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C7673C" w:rsidRPr="00015B53" w14:paraId="4EC4786D" w14:textId="77777777" w:rsidTr="00306406">
        <w:trPr>
          <w:trHeight w:val="2486"/>
        </w:trPr>
        <w:tc>
          <w:tcPr>
            <w:tcW w:w="4935" w:type="dxa"/>
          </w:tcPr>
          <w:p w14:paraId="31F12A32" w14:textId="77777777" w:rsidR="00C7673C" w:rsidRPr="00015B53" w:rsidRDefault="00C7673C" w:rsidP="00306406">
            <w:pPr>
              <w:jc w:val="center"/>
            </w:pPr>
            <w:r w:rsidRPr="00015B53">
              <w:t>Согласовано:</w:t>
            </w:r>
          </w:p>
          <w:p w14:paraId="0BEC8567" w14:textId="77777777" w:rsidR="00C7673C" w:rsidRPr="00015B53" w:rsidRDefault="00C7673C" w:rsidP="00306406">
            <w:pPr>
              <w:jc w:val="center"/>
              <w:rPr>
                <w:i/>
              </w:rPr>
            </w:pPr>
            <w:r w:rsidRPr="00015B53">
              <w:rPr>
                <w:i/>
              </w:rPr>
              <w:t>Должность</w:t>
            </w:r>
          </w:p>
          <w:p w14:paraId="0BC66D9A" w14:textId="77777777" w:rsidR="00C7673C" w:rsidRPr="00015B53" w:rsidRDefault="00C7673C" w:rsidP="00306406">
            <w:pPr>
              <w:jc w:val="center"/>
              <w:rPr>
                <w:i/>
              </w:rPr>
            </w:pPr>
          </w:p>
          <w:p w14:paraId="566774BA" w14:textId="77777777" w:rsidR="00C7673C" w:rsidRPr="00015B53" w:rsidRDefault="00C7673C" w:rsidP="00306406">
            <w:pPr>
              <w:jc w:val="center"/>
            </w:pPr>
            <w:r w:rsidRPr="00015B53">
              <w:t>__________________ (Ф.И.О.) «___»______________ 202</w:t>
            </w:r>
            <w:r w:rsidRPr="00015B53">
              <w:rPr>
                <w:u w:val="single"/>
              </w:rPr>
              <w:t xml:space="preserve">    </w:t>
            </w:r>
            <w:r w:rsidRPr="00015B53">
              <w:t>г.</w:t>
            </w:r>
          </w:p>
          <w:p w14:paraId="59F5DDDC" w14:textId="77777777" w:rsidR="00C7673C" w:rsidRPr="00015B53" w:rsidRDefault="00C7673C" w:rsidP="00306406"/>
        </w:tc>
        <w:tc>
          <w:tcPr>
            <w:tcW w:w="4554" w:type="dxa"/>
          </w:tcPr>
          <w:p w14:paraId="484D160A" w14:textId="77777777" w:rsidR="00C7673C" w:rsidRPr="00015B53" w:rsidRDefault="00C7673C" w:rsidP="00306406">
            <w:pPr>
              <w:jc w:val="center"/>
            </w:pPr>
            <w:r w:rsidRPr="00015B53">
              <w:t>Утверждаю:</w:t>
            </w:r>
          </w:p>
          <w:p w14:paraId="505364A9" w14:textId="77777777" w:rsidR="00C7673C" w:rsidRPr="00015B53" w:rsidRDefault="00C7673C" w:rsidP="00306406">
            <w:pPr>
              <w:jc w:val="center"/>
              <w:rPr>
                <w:i/>
              </w:rPr>
            </w:pPr>
            <w:r w:rsidRPr="00015B53">
              <w:rPr>
                <w:i/>
              </w:rPr>
              <w:t>Должность</w:t>
            </w:r>
          </w:p>
          <w:p w14:paraId="2A4977DF" w14:textId="77777777" w:rsidR="00C7673C" w:rsidRPr="00015B53" w:rsidRDefault="00C7673C" w:rsidP="00306406">
            <w:pPr>
              <w:jc w:val="center"/>
              <w:rPr>
                <w:i/>
              </w:rPr>
            </w:pPr>
          </w:p>
          <w:p w14:paraId="5F885CA2" w14:textId="77777777" w:rsidR="00C7673C" w:rsidRPr="00015B53" w:rsidRDefault="00C7673C" w:rsidP="00306406">
            <w:pPr>
              <w:jc w:val="center"/>
              <w:rPr>
                <w:bCs/>
              </w:rPr>
            </w:pPr>
            <w:r w:rsidRPr="00015B53">
              <w:rPr>
                <w:bCs/>
              </w:rPr>
              <w:t xml:space="preserve">_________________ </w:t>
            </w:r>
            <w:r w:rsidRPr="00015B53">
              <w:t>(Ф.И.О.)</w:t>
            </w:r>
          </w:p>
          <w:p w14:paraId="0D569CA7" w14:textId="77777777" w:rsidR="00C7673C" w:rsidRPr="00015B53" w:rsidRDefault="00C7673C" w:rsidP="00306406">
            <w:pPr>
              <w:jc w:val="center"/>
            </w:pPr>
            <w:r w:rsidRPr="00015B53">
              <w:t>«___»______________ 202</w:t>
            </w:r>
            <w:r w:rsidRPr="00015B53">
              <w:rPr>
                <w:u w:val="single"/>
              </w:rPr>
              <w:t xml:space="preserve">    </w:t>
            </w:r>
            <w:r w:rsidRPr="00015B53">
              <w:t>г.</w:t>
            </w:r>
          </w:p>
        </w:tc>
      </w:tr>
    </w:tbl>
    <w:p w14:paraId="624CCB8E" w14:textId="77777777" w:rsidR="00C7673C" w:rsidRPr="00015B53" w:rsidRDefault="00C7673C" w:rsidP="00C7673C">
      <w:pPr>
        <w:jc w:val="center"/>
        <w:rPr>
          <w:b/>
          <w:bCs/>
        </w:rPr>
      </w:pPr>
      <w:r w:rsidRPr="00015B53">
        <w:rPr>
          <w:b/>
          <w:bCs/>
        </w:rPr>
        <w:t>ТЕХНИЧЕСКОЕ ЗАДАНИЕ</w:t>
      </w:r>
    </w:p>
    <w:p w14:paraId="3729FE3F" w14:textId="77777777" w:rsidR="00C7673C" w:rsidRPr="00015B53" w:rsidRDefault="00C7673C" w:rsidP="00C7673C">
      <w:pPr>
        <w:jc w:val="center"/>
        <w:rPr>
          <w:b/>
          <w:bCs/>
        </w:rPr>
      </w:pPr>
    </w:p>
    <w:p w14:paraId="62896B72" w14:textId="100FE6F5" w:rsidR="002B4A55" w:rsidRPr="00015B53" w:rsidRDefault="00C7673C" w:rsidP="002B4A55">
      <w:pPr>
        <w:tabs>
          <w:tab w:val="decimal" w:pos="3828"/>
        </w:tabs>
        <w:jc w:val="center"/>
        <w:rPr>
          <w:rFonts w:eastAsia="Times New Roman"/>
        </w:rPr>
      </w:pPr>
      <w:r w:rsidRPr="00015B53">
        <w:t xml:space="preserve">На поставку </w:t>
      </w:r>
      <w:r w:rsidR="002B4A55" w:rsidRPr="00015B53">
        <w:t>ГСМ</w:t>
      </w:r>
      <w:r w:rsidR="00654411" w:rsidRPr="00015B53">
        <w:t xml:space="preserve"> </w:t>
      </w:r>
      <w:r w:rsidR="00877896" w:rsidRPr="00015B53">
        <w:rPr>
          <w:rFonts w:eastAsia="Times New Roman"/>
          <w:bCs/>
        </w:rPr>
        <w:t xml:space="preserve">(горюче-смазочных материалов) </w:t>
      </w:r>
      <w:r w:rsidR="002B4A55" w:rsidRPr="00015B53">
        <w:rPr>
          <w:rFonts w:eastAsia="Times New Roman"/>
        </w:rPr>
        <w:t xml:space="preserve">посредством топливных карт </w:t>
      </w:r>
    </w:p>
    <w:p w14:paraId="4CEBD8E4" w14:textId="77777777" w:rsidR="002B4A55" w:rsidRPr="00015B53" w:rsidRDefault="002B4A55" w:rsidP="002B4A55">
      <w:pPr>
        <w:jc w:val="center"/>
        <w:rPr>
          <w:rFonts w:eastAsia="Times New Roman"/>
          <w:color w:val="FF0000"/>
        </w:rPr>
      </w:pPr>
    </w:p>
    <w:p w14:paraId="610B93CC" w14:textId="0EEC92ED" w:rsidR="00C7673C" w:rsidRPr="00015B53" w:rsidRDefault="00C7673C" w:rsidP="00C7673C">
      <w:pPr>
        <w:jc w:val="center"/>
      </w:pPr>
    </w:p>
    <w:p w14:paraId="7602CAAD" w14:textId="77777777" w:rsidR="00C7673C" w:rsidRPr="00015B53" w:rsidRDefault="00C7673C" w:rsidP="0098190C">
      <w:pPr>
        <w:pStyle w:val="af3"/>
        <w:numPr>
          <w:ilvl w:val="0"/>
          <w:numId w:val="44"/>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КРАТКОЕ ОПИСАНИЕ ЗАКУПАЕМЫХ ТОВАРОВ </w:t>
      </w:r>
    </w:p>
    <w:p w14:paraId="2A8010D2" w14:textId="77777777" w:rsidR="00C7673C" w:rsidRPr="00015B53" w:rsidRDefault="00C7673C" w:rsidP="0098190C">
      <w:pPr>
        <w:pStyle w:val="af3"/>
        <w:numPr>
          <w:ilvl w:val="3"/>
          <w:numId w:val="42"/>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Наименование и объем закупаемых товаров</w:t>
      </w:r>
    </w:p>
    <w:p w14:paraId="695F4955" w14:textId="6190B8C5" w:rsidR="002B4A55" w:rsidRPr="00015B53" w:rsidRDefault="002B4A55" w:rsidP="0098190C">
      <w:pPr>
        <w:autoSpaceDE w:val="0"/>
        <w:autoSpaceDN w:val="0"/>
        <w:adjustRightInd w:val="0"/>
        <w:spacing w:line="228" w:lineRule="auto"/>
        <w:jc w:val="both"/>
        <w:rPr>
          <w:rFonts w:eastAsiaTheme="minorEastAsia"/>
        </w:rPr>
      </w:pPr>
      <w:r w:rsidRPr="00015B53">
        <w:rPr>
          <w:rFonts w:eastAsiaTheme="minorEastAsia"/>
        </w:rPr>
        <w:t>Поставка ГСМ (автомобильный бензин АИ-95</w:t>
      </w:r>
      <w:r w:rsidR="004F0418" w:rsidRPr="00015B53">
        <w:rPr>
          <w:rFonts w:eastAsiaTheme="minorEastAsia"/>
        </w:rPr>
        <w:t xml:space="preserve"> - далее Топливо</w:t>
      </w:r>
      <w:r w:rsidRPr="00015B53">
        <w:rPr>
          <w:rFonts w:eastAsiaTheme="minorEastAsia"/>
        </w:rPr>
        <w:t xml:space="preserve">) для заправки автомобилей, находящихся на балансе АО «ЕИРЦ ЛО». Объем закупаемых товаров указан в Приложении №1 к настоящему </w:t>
      </w:r>
      <w:r w:rsidR="004F0418" w:rsidRPr="00015B53">
        <w:rPr>
          <w:rFonts w:eastAsiaTheme="minorEastAsia"/>
        </w:rPr>
        <w:t>Т</w:t>
      </w:r>
      <w:r w:rsidRPr="00015B53">
        <w:rPr>
          <w:rFonts w:eastAsiaTheme="minorEastAsia"/>
        </w:rPr>
        <w:t>ехническому заданию.</w:t>
      </w:r>
    </w:p>
    <w:p w14:paraId="643EF100" w14:textId="77777777" w:rsidR="00C7673C" w:rsidRPr="00015B53" w:rsidRDefault="00C7673C" w:rsidP="0098190C">
      <w:pPr>
        <w:pStyle w:val="af3"/>
        <w:numPr>
          <w:ilvl w:val="3"/>
          <w:numId w:val="42"/>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Сроки поставки товаров</w:t>
      </w:r>
    </w:p>
    <w:p w14:paraId="4D62DDDB" w14:textId="77777777" w:rsidR="002B4A55" w:rsidRPr="00015B53" w:rsidRDefault="002B4A55"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Начало поставки –  01.06.2024 г.</w:t>
      </w:r>
    </w:p>
    <w:p w14:paraId="5DB07F30" w14:textId="59FC21EF" w:rsidR="00C7673C" w:rsidRPr="00015B53" w:rsidRDefault="002B4A55"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Окончание поставки –  31.12.2025 г., либо до полного исполнения обязательств</w:t>
      </w:r>
      <w:r w:rsidR="0008583A" w:rsidRPr="00015B53">
        <w:rPr>
          <w:rFonts w:ascii="Times New Roman" w:eastAsiaTheme="minorEastAsia" w:hAnsi="Times New Roman" w:cs="Times New Roman"/>
          <w:sz w:val="24"/>
          <w:szCs w:val="24"/>
        </w:rPr>
        <w:t>.</w:t>
      </w:r>
    </w:p>
    <w:p w14:paraId="570C4DBF" w14:textId="38AEAE42" w:rsidR="00C7673C" w:rsidRPr="00015B53" w:rsidRDefault="00C7673C" w:rsidP="0098190C">
      <w:pPr>
        <w:pStyle w:val="af3"/>
        <w:numPr>
          <w:ilvl w:val="3"/>
          <w:numId w:val="42"/>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Возможность поставки эквивалентного товара</w:t>
      </w:r>
    </w:p>
    <w:p w14:paraId="258E1C99" w14:textId="57DAAA23" w:rsidR="0008583A" w:rsidRPr="00015B53" w:rsidRDefault="0008583A"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imes New Roman" w:hAnsi="Times New Roman" w:cs="Times New Roman"/>
          <w:sz w:val="24"/>
          <w:szCs w:val="24"/>
        </w:rPr>
        <w:t>Применение эквивалента возможно при условии соответствия Товара по функциональным, техническим характеристикам и условиям применения не ниже требуемых в ТЗ, а также при предоставлении Поставщиком развернутого сравнения по функциональным, техническим характеристикам и условиям применения. При этом характеристики предлагаемого эквивалента не должны отличаться от требований, указанных в Приложении № 1 к ТЗ.</w:t>
      </w:r>
    </w:p>
    <w:p w14:paraId="020E07B4" w14:textId="77777777" w:rsidR="00C7673C" w:rsidRPr="00015B53" w:rsidRDefault="00C7673C" w:rsidP="0098190C">
      <w:pPr>
        <w:pStyle w:val="af3"/>
        <w:numPr>
          <w:ilvl w:val="0"/>
          <w:numId w:val="44"/>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ОБЩИЕ ТРЕБОВАНИЯ К ТОВАРУ</w:t>
      </w:r>
    </w:p>
    <w:p w14:paraId="0C25FEA6" w14:textId="77777777"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Место применения, использования товара</w:t>
      </w:r>
    </w:p>
    <w:p w14:paraId="2D1A74D4" w14:textId="10C68EA2" w:rsidR="00E454FF" w:rsidRPr="00015B53" w:rsidRDefault="00E454FF" w:rsidP="0098190C">
      <w:pPr>
        <w:autoSpaceDE w:val="0"/>
        <w:autoSpaceDN w:val="0"/>
        <w:adjustRightInd w:val="0"/>
        <w:spacing w:line="228" w:lineRule="auto"/>
        <w:jc w:val="both"/>
        <w:rPr>
          <w:rFonts w:eastAsiaTheme="minorEastAsia"/>
        </w:rPr>
      </w:pPr>
      <w:bookmarkStart w:id="0" w:name="_Hlk158123653"/>
      <w:r w:rsidRPr="00015B53">
        <w:rPr>
          <w:rFonts w:eastAsiaTheme="minorEastAsia"/>
        </w:rPr>
        <w:t xml:space="preserve">Заправка топливом на АЗС (авто-заправочные станции) Поставщика ежедневно и круглосуточно в населенных пунктах, указанных ниже (адреса территориальных управлений АО «ЕИРЦ  ЛО» -ТУ и центрального офиса АО «ЕИРЦ ЛО» - ЦО),  на удалении не более </w:t>
      </w:r>
      <w:r w:rsidR="002F6597" w:rsidRPr="00015B53">
        <w:rPr>
          <w:rFonts w:eastAsiaTheme="minorEastAsia"/>
        </w:rPr>
        <w:t>10</w:t>
      </w:r>
      <w:r w:rsidRPr="00015B53">
        <w:rPr>
          <w:rFonts w:eastAsiaTheme="minorEastAsia"/>
        </w:rPr>
        <w:t xml:space="preserve"> километров от их месторасположения.</w:t>
      </w:r>
    </w:p>
    <w:tbl>
      <w:tblPr>
        <w:tblW w:w="9802" w:type="dxa"/>
        <w:tblInd w:w="87" w:type="dxa"/>
        <w:tblLayout w:type="fixed"/>
        <w:tblLook w:val="04A0" w:firstRow="1" w:lastRow="0" w:firstColumn="1" w:lastColumn="0" w:noHBand="0" w:noVBand="1"/>
      </w:tblPr>
      <w:tblGrid>
        <w:gridCol w:w="901"/>
        <w:gridCol w:w="3260"/>
        <w:gridCol w:w="5641"/>
      </w:tblGrid>
      <w:tr w:rsidR="00E454FF" w:rsidRPr="00015B53" w14:paraId="205CACA0"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B2BE3B" w14:textId="77777777" w:rsidR="00E454FF" w:rsidRPr="00015B53" w:rsidRDefault="00E454FF" w:rsidP="0098190C">
            <w:pPr>
              <w:spacing w:line="228" w:lineRule="auto"/>
              <w:rPr>
                <w:rFonts w:eastAsia="Times New Roman"/>
                <w:b/>
              </w:rPr>
            </w:pPr>
            <w:r w:rsidRPr="00015B53">
              <w:rPr>
                <w:rFonts w:eastAsia="Times New Roman"/>
                <w:b/>
              </w:rPr>
              <w:t>№ п/п</w:t>
            </w:r>
          </w:p>
        </w:tc>
        <w:tc>
          <w:tcPr>
            <w:tcW w:w="3260" w:type="dxa"/>
            <w:tcBorders>
              <w:top w:val="single" w:sz="4" w:space="0" w:color="auto"/>
              <w:left w:val="nil"/>
              <w:bottom w:val="single" w:sz="4" w:space="0" w:color="auto"/>
              <w:right w:val="single" w:sz="4" w:space="0" w:color="auto"/>
            </w:tcBorders>
            <w:shd w:val="clear" w:color="auto" w:fill="auto"/>
          </w:tcPr>
          <w:p w14:paraId="063888D2" w14:textId="3710C270" w:rsidR="00E454FF" w:rsidRPr="00015B53" w:rsidRDefault="00E454FF" w:rsidP="0098190C">
            <w:pPr>
              <w:spacing w:line="228" w:lineRule="auto"/>
              <w:jc w:val="center"/>
              <w:rPr>
                <w:rFonts w:eastAsia="Times New Roman"/>
                <w:b/>
              </w:rPr>
            </w:pPr>
            <w:r w:rsidRPr="00015B53">
              <w:rPr>
                <w:rFonts w:eastAsia="Times New Roman"/>
                <w:b/>
              </w:rPr>
              <w:t>Наименование ТУ</w:t>
            </w:r>
          </w:p>
        </w:tc>
        <w:tc>
          <w:tcPr>
            <w:tcW w:w="5641" w:type="dxa"/>
            <w:tcBorders>
              <w:top w:val="single" w:sz="4" w:space="0" w:color="auto"/>
              <w:left w:val="nil"/>
              <w:bottom w:val="single" w:sz="4" w:space="0" w:color="auto"/>
              <w:right w:val="single" w:sz="4" w:space="0" w:color="auto"/>
            </w:tcBorders>
            <w:shd w:val="clear" w:color="auto" w:fill="auto"/>
          </w:tcPr>
          <w:p w14:paraId="41E59A49" w14:textId="31FD539E" w:rsidR="00E454FF" w:rsidRPr="00015B53" w:rsidRDefault="00E454FF" w:rsidP="0098190C">
            <w:pPr>
              <w:spacing w:line="228" w:lineRule="auto"/>
              <w:jc w:val="center"/>
              <w:rPr>
                <w:rFonts w:eastAsia="Times New Roman"/>
                <w:b/>
              </w:rPr>
            </w:pPr>
            <w:r w:rsidRPr="00015B53">
              <w:rPr>
                <w:rFonts w:eastAsia="Times New Roman"/>
                <w:b/>
              </w:rPr>
              <w:t>Адрес ТУ</w:t>
            </w:r>
          </w:p>
        </w:tc>
      </w:tr>
      <w:tr w:rsidR="00E454FF" w:rsidRPr="00015B53" w14:paraId="45626E51"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1E574241" w14:textId="77777777" w:rsidR="00E454FF" w:rsidRPr="00015B53" w:rsidRDefault="00E454FF" w:rsidP="0098190C">
            <w:pPr>
              <w:spacing w:line="228" w:lineRule="auto"/>
              <w:jc w:val="center"/>
              <w:rPr>
                <w:rFonts w:eastAsia="Times New Roman"/>
              </w:rPr>
            </w:pPr>
            <w:r w:rsidRPr="00015B53">
              <w:rPr>
                <w:rFonts w:eastAsia="Times New Roman"/>
              </w:rPr>
              <w:t>1</w:t>
            </w:r>
          </w:p>
        </w:tc>
        <w:tc>
          <w:tcPr>
            <w:tcW w:w="3260" w:type="dxa"/>
            <w:vMerge w:val="restart"/>
            <w:tcBorders>
              <w:top w:val="single" w:sz="4" w:space="0" w:color="auto"/>
              <w:left w:val="nil"/>
              <w:right w:val="single" w:sz="4" w:space="0" w:color="auto"/>
            </w:tcBorders>
            <w:shd w:val="clear" w:color="auto" w:fill="auto"/>
            <w:vAlign w:val="center"/>
          </w:tcPr>
          <w:p w14:paraId="14958012" w14:textId="6DD9B199" w:rsidR="00E454FF" w:rsidRPr="00015B53" w:rsidRDefault="00E454FF" w:rsidP="0098190C">
            <w:pPr>
              <w:spacing w:line="228" w:lineRule="auto"/>
              <w:rPr>
                <w:rFonts w:eastAsia="Times New Roman"/>
              </w:rPr>
            </w:pPr>
            <w:r w:rsidRPr="00015B53">
              <w:rPr>
                <w:rFonts w:eastAsia="Times New Roman"/>
              </w:rPr>
              <w:t>ТУ Бокситогорский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465EFED1"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Бокситогорский муниципальный район, Бокситогорское городское поселение, </w:t>
            </w:r>
            <w:proofErr w:type="spellStart"/>
            <w:r w:rsidRPr="00015B53">
              <w:rPr>
                <w:rFonts w:eastAsia="Times New Roman"/>
              </w:rPr>
              <w:t>г.Бокситогорск</w:t>
            </w:r>
            <w:proofErr w:type="spellEnd"/>
            <w:r w:rsidRPr="00015B53">
              <w:rPr>
                <w:rFonts w:eastAsia="Times New Roman"/>
              </w:rPr>
              <w:t>, ул. Советская, д.12</w:t>
            </w:r>
          </w:p>
        </w:tc>
      </w:tr>
      <w:tr w:rsidR="00E454FF" w:rsidRPr="00015B53" w14:paraId="2B15389D"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C2F03D2" w14:textId="77777777" w:rsidR="00E454FF" w:rsidRPr="00015B53" w:rsidRDefault="00E454FF" w:rsidP="0098190C">
            <w:pPr>
              <w:spacing w:line="228" w:lineRule="auto"/>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62B28CCB" w14:textId="77777777" w:rsidR="00E454FF" w:rsidRPr="00015B53" w:rsidRDefault="00E454FF" w:rsidP="0098190C">
            <w:pPr>
              <w:spacing w:line="228" w:lineRule="auto"/>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76D02B2C"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w:t>
            </w:r>
            <w:proofErr w:type="spellStart"/>
            <w:r w:rsidRPr="00015B53">
              <w:rPr>
                <w:rFonts w:eastAsia="Times New Roman"/>
              </w:rPr>
              <w:t>г.Пикалево</w:t>
            </w:r>
            <w:proofErr w:type="spellEnd"/>
            <w:r w:rsidRPr="00015B53">
              <w:rPr>
                <w:rFonts w:eastAsia="Times New Roman"/>
              </w:rPr>
              <w:t xml:space="preserve">, </w:t>
            </w:r>
            <w:proofErr w:type="spellStart"/>
            <w:r w:rsidRPr="00015B53">
              <w:rPr>
                <w:rFonts w:eastAsia="Times New Roman"/>
              </w:rPr>
              <w:t>ул.Заводская</w:t>
            </w:r>
            <w:proofErr w:type="spellEnd"/>
            <w:r w:rsidRPr="00015B53">
              <w:rPr>
                <w:rFonts w:eastAsia="Times New Roman"/>
              </w:rPr>
              <w:t>, д.11а</w:t>
            </w:r>
          </w:p>
        </w:tc>
      </w:tr>
      <w:tr w:rsidR="00E454FF" w:rsidRPr="00015B53" w14:paraId="5863494D"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8299BCD" w14:textId="77777777" w:rsidR="00E454FF" w:rsidRPr="00015B53" w:rsidRDefault="00E454FF" w:rsidP="0098190C">
            <w:pPr>
              <w:spacing w:line="228" w:lineRule="auto"/>
              <w:jc w:val="center"/>
              <w:rPr>
                <w:rFonts w:eastAsia="Times New Roman"/>
              </w:rPr>
            </w:pPr>
            <w:r w:rsidRPr="00015B53">
              <w:rPr>
                <w:rFonts w:eastAsia="Times New Roman"/>
              </w:rPr>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1F4AED3A" w14:textId="639EC367" w:rsidR="00E454FF" w:rsidRPr="00015B53" w:rsidRDefault="00E454FF" w:rsidP="0098190C">
            <w:pPr>
              <w:spacing w:line="228" w:lineRule="auto"/>
              <w:rPr>
                <w:rFonts w:eastAsia="Times New Roman"/>
              </w:rPr>
            </w:pPr>
            <w:r w:rsidRPr="00015B53">
              <w:rPr>
                <w:rFonts w:eastAsia="Times New Roman"/>
              </w:rPr>
              <w:t>ТУ Волосовский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187B972D"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г. Волосово, пр. </w:t>
            </w:r>
            <w:proofErr w:type="spellStart"/>
            <w:r w:rsidRPr="00015B53">
              <w:rPr>
                <w:rFonts w:eastAsia="Times New Roman"/>
              </w:rPr>
              <w:t>Вингиссара</w:t>
            </w:r>
            <w:proofErr w:type="spellEnd"/>
            <w:r w:rsidRPr="00015B53">
              <w:rPr>
                <w:rFonts w:eastAsia="Times New Roman"/>
              </w:rPr>
              <w:t>, д.89</w:t>
            </w:r>
          </w:p>
        </w:tc>
      </w:tr>
      <w:tr w:rsidR="00E454FF" w:rsidRPr="00015B53" w14:paraId="51AD215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3FFF266" w14:textId="77777777" w:rsidR="00E454FF" w:rsidRPr="00015B53" w:rsidRDefault="00E454FF" w:rsidP="0098190C">
            <w:pPr>
              <w:spacing w:line="228" w:lineRule="auto"/>
              <w:jc w:val="center"/>
              <w:rPr>
                <w:rFonts w:eastAsia="Times New Roman"/>
              </w:rPr>
            </w:pPr>
            <w:r w:rsidRPr="00015B53">
              <w:rPr>
                <w:rFonts w:eastAsia="Times New Roman"/>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3D0334AE" w14:textId="18C4AF9C" w:rsidR="00E454FF" w:rsidRPr="00015B53" w:rsidRDefault="00E454FF" w:rsidP="0098190C">
            <w:pPr>
              <w:spacing w:line="228" w:lineRule="auto"/>
              <w:rPr>
                <w:rFonts w:eastAsia="Times New Roman"/>
              </w:rPr>
            </w:pPr>
            <w:r w:rsidRPr="00015B53">
              <w:rPr>
                <w:rFonts w:eastAsia="Times New Roman"/>
              </w:rPr>
              <w:t>ТУ Волховский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F08DA57"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Волхов, ул. Волгоградская, д.1а</w:t>
            </w:r>
          </w:p>
        </w:tc>
      </w:tr>
      <w:tr w:rsidR="00E454FF" w:rsidRPr="00015B53" w14:paraId="27697284" w14:textId="77777777" w:rsidTr="00E454FF">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9E59385" w14:textId="77777777" w:rsidR="00E454FF" w:rsidRPr="00015B53" w:rsidRDefault="00E454FF" w:rsidP="0098190C">
            <w:pPr>
              <w:spacing w:line="228" w:lineRule="auto"/>
              <w:jc w:val="center"/>
              <w:rPr>
                <w:rFonts w:eastAsia="Times New Roman"/>
              </w:rPr>
            </w:pPr>
            <w:r w:rsidRPr="00015B53">
              <w:rPr>
                <w:rFonts w:eastAsia="Times New Roman"/>
              </w:rPr>
              <w:t>4</w:t>
            </w:r>
          </w:p>
        </w:tc>
        <w:tc>
          <w:tcPr>
            <w:tcW w:w="3260" w:type="dxa"/>
            <w:tcBorders>
              <w:top w:val="single" w:sz="4" w:space="0" w:color="auto"/>
              <w:left w:val="nil"/>
              <w:bottom w:val="single" w:sz="4" w:space="0" w:color="auto"/>
              <w:right w:val="single" w:sz="4" w:space="0" w:color="auto"/>
            </w:tcBorders>
            <w:shd w:val="clear" w:color="auto" w:fill="auto"/>
            <w:vAlign w:val="center"/>
          </w:tcPr>
          <w:p w14:paraId="775951FE" w14:textId="58455B32" w:rsidR="00E454FF" w:rsidRPr="00015B53" w:rsidRDefault="00E454FF" w:rsidP="0098190C">
            <w:pPr>
              <w:spacing w:line="228" w:lineRule="auto"/>
              <w:rPr>
                <w:rFonts w:eastAsia="Times New Roman"/>
              </w:rPr>
            </w:pPr>
            <w:r w:rsidRPr="00015B53">
              <w:rPr>
                <w:rFonts w:eastAsia="Times New Roman"/>
              </w:rPr>
              <w:t>ТУ Всеволожский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8AB8711"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Всеволожск, проспект Октябрьский, д.89</w:t>
            </w:r>
          </w:p>
        </w:tc>
      </w:tr>
      <w:tr w:rsidR="00E454FF" w:rsidRPr="00015B53" w14:paraId="40F30258" w14:textId="77777777" w:rsidTr="00E454FF">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35AF58B" w14:textId="77777777" w:rsidR="00E454FF" w:rsidRPr="00015B53" w:rsidRDefault="00E454FF" w:rsidP="0098190C">
            <w:pPr>
              <w:spacing w:line="228" w:lineRule="auto"/>
              <w:jc w:val="center"/>
              <w:rPr>
                <w:rFonts w:eastAsia="Times New Roman"/>
              </w:rPr>
            </w:pPr>
            <w:r w:rsidRPr="00015B53">
              <w:rPr>
                <w:rFonts w:eastAsia="Times New Roman"/>
              </w:rPr>
              <w:t>5</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A82D4" w14:textId="79F79E2E" w:rsidR="00E454FF" w:rsidRPr="00015B53" w:rsidRDefault="00E454FF" w:rsidP="0098190C">
            <w:pPr>
              <w:spacing w:line="228" w:lineRule="auto"/>
              <w:rPr>
                <w:rFonts w:eastAsia="Times New Roman"/>
              </w:rPr>
            </w:pPr>
            <w:r w:rsidRPr="00015B53">
              <w:rPr>
                <w:rFonts w:eastAsia="Times New Roman"/>
              </w:rPr>
              <w:t>ТУ Сертолово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13C9D4BD"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w:t>
            </w:r>
            <w:proofErr w:type="spellStart"/>
            <w:r w:rsidRPr="00015B53">
              <w:rPr>
                <w:rFonts w:eastAsia="Times New Roman"/>
              </w:rPr>
              <w:t>г.Сертолово</w:t>
            </w:r>
            <w:proofErr w:type="spellEnd"/>
            <w:r w:rsidRPr="00015B53">
              <w:rPr>
                <w:rFonts w:eastAsia="Times New Roman"/>
              </w:rPr>
              <w:t>, микрорайон Сертолово-1, Парковый проезд, д.2, корп.1 (пом.5-Н)</w:t>
            </w:r>
          </w:p>
        </w:tc>
      </w:tr>
      <w:tr w:rsidR="00E454FF" w:rsidRPr="00015B53" w14:paraId="5C5C2BE5"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ADBFD6" w14:textId="77777777" w:rsidR="00E454FF" w:rsidRPr="00015B53" w:rsidRDefault="00E454FF" w:rsidP="0098190C">
            <w:pPr>
              <w:spacing w:line="228" w:lineRule="auto"/>
              <w:jc w:val="center"/>
              <w:rPr>
                <w:rFonts w:eastAsia="Times New Roman"/>
              </w:rPr>
            </w:pPr>
            <w:r w:rsidRPr="00015B53">
              <w:rPr>
                <w:rFonts w:eastAsia="Times New Roman"/>
              </w:rPr>
              <w:t>6</w:t>
            </w:r>
          </w:p>
        </w:tc>
        <w:tc>
          <w:tcPr>
            <w:tcW w:w="3260" w:type="dxa"/>
            <w:tcBorders>
              <w:top w:val="single" w:sz="4" w:space="0" w:color="auto"/>
              <w:left w:val="nil"/>
              <w:bottom w:val="single" w:sz="4" w:space="0" w:color="auto"/>
              <w:right w:val="single" w:sz="4" w:space="0" w:color="auto"/>
            </w:tcBorders>
            <w:shd w:val="clear" w:color="auto" w:fill="auto"/>
            <w:vAlign w:val="center"/>
          </w:tcPr>
          <w:p w14:paraId="35A554BA" w14:textId="67D9F8D1" w:rsidR="00E454FF" w:rsidRPr="00015B53" w:rsidRDefault="00E454FF" w:rsidP="0098190C">
            <w:pPr>
              <w:spacing w:line="228" w:lineRule="auto"/>
              <w:rPr>
                <w:rFonts w:eastAsia="Times New Roman"/>
              </w:rPr>
            </w:pPr>
            <w:r w:rsidRPr="00015B53">
              <w:rPr>
                <w:rFonts w:eastAsia="Times New Roman"/>
              </w:rPr>
              <w:t>ТУ Кудрово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22B03133"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Всеволожский муниципальный район г. Кудрово, </w:t>
            </w:r>
            <w:proofErr w:type="spellStart"/>
            <w:r w:rsidRPr="00015B53">
              <w:rPr>
                <w:rFonts w:eastAsia="Times New Roman"/>
              </w:rPr>
              <w:t>ул.Ленинградская</w:t>
            </w:r>
            <w:proofErr w:type="spellEnd"/>
            <w:r w:rsidRPr="00015B53">
              <w:rPr>
                <w:rFonts w:eastAsia="Times New Roman"/>
              </w:rPr>
              <w:t>, д.9/8, пом.28Н</w:t>
            </w:r>
          </w:p>
        </w:tc>
      </w:tr>
      <w:tr w:rsidR="00E454FF" w:rsidRPr="00015B53" w14:paraId="34DF5176"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70CDD23" w14:textId="77777777" w:rsidR="00E454FF" w:rsidRPr="00015B53" w:rsidRDefault="00E454FF" w:rsidP="0098190C">
            <w:pPr>
              <w:spacing w:line="228" w:lineRule="auto"/>
              <w:jc w:val="center"/>
              <w:rPr>
                <w:rFonts w:eastAsia="Times New Roman"/>
              </w:rPr>
            </w:pPr>
            <w:r w:rsidRPr="00015B53">
              <w:rPr>
                <w:rFonts w:eastAsia="Times New Roman"/>
              </w:rPr>
              <w:t>7</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C659A" w14:textId="7D3CAB2F" w:rsidR="00E454FF" w:rsidRPr="00015B53" w:rsidRDefault="00E454FF" w:rsidP="0098190C">
            <w:pPr>
              <w:spacing w:line="228" w:lineRule="auto"/>
              <w:rPr>
                <w:rFonts w:eastAsia="Times New Roman"/>
              </w:rPr>
            </w:pPr>
            <w:r w:rsidRPr="00015B53">
              <w:rPr>
                <w:rFonts w:eastAsia="Times New Roman"/>
              </w:rPr>
              <w:t>ТУ Мурино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5C228F46"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Всеволожский район, </w:t>
            </w:r>
            <w:proofErr w:type="spellStart"/>
            <w:r w:rsidRPr="00015B53">
              <w:rPr>
                <w:rFonts w:eastAsia="Times New Roman"/>
              </w:rPr>
              <w:t>г.Мурино</w:t>
            </w:r>
            <w:proofErr w:type="spellEnd"/>
            <w:r w:rsidRPr="00015B53">
              <w:rPr>
                <w:rFonts w:eastAsia="Times New Roman"/>
              </w:rPr>
              <w:t xml:space="preserve">, Шоссе в </w:t>
            </w:r>
            <w:proofErr w:type="spellStart"/>
            <w:r w:rsidRPr="00015B53">
              <w:rPr>
                <w:rFonts w:eastAsia="Times New Roman"/>
              </w:rPr>
              <w:t>Лаврики</w:t>
            </w:r>
            <w:proofErr w:type="spellEnd"/>
            <w:r w:rsidRPr="00015B53">
              <w:rPr>
                <w:rFonts w:eastAsia="Times New Roman"/>
              </w:rPr>
              <w:t>, д.85, пом.30-Н</w:t>
            </w:r>
          </w:p>
        </w:tc>
      </w:tr>
      <w:tr w:rsidR="00E454FF" w:rsidRPr="00015B53" w14:paraId="00F5575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644FE52" w14:textId="77777777" w:rsidR="00E454FF" w:rsidRPr="00015B53" w:rsidRDefault="00E454FF" w:rsidP="0098190C">
            <w:pPr>
              <w:spacing w:line="228" w:lineRule="auto"/>
              <w:jc w:val="center"/>
              <w:rPr>
                <w:rFonts w:eastAsia="Times New Roman"/>
              </w:rPr>
            </w:pPr>
            <w:r w:rsidRPr="00015B53">
              <w:rPr>
                <w:rFonts w:eastAsia="Times New Roman"/>
              </w:rPr>
              <w:lastRenderedPageBreak/>
              <w:t>8</w:t>
            </w:r>
          </w:p>
        </w:tc>
        <w:tc>
          <w:tcPr>
            <w:tcW w:w="3260" w:type="dxa"/>
            <w:tcBorders>
              <w:top w:val="single" w:sz="4" w:space="0" w:color="auto"/>
              <w:left w:val="nil"/>
              <w:bottom w:val="single" w:sz="4" w:space="0" w:color="auto"/>
              <w:right w:val="single" w:sz="4" w:space="0" w:color="auto"/>
            </w:tcBorders>
            <w:shd w:val="clear" w:color="auto" w:fill="auto"/>
            <w:vAlign w:val="center"/>
          </w:tcPr>
          <w:p w14:paraId="4FDD838D" w14:textId="0896B759" w:rsidR="00E454FF" w:rsidRPr="00015B53" w:rsidRDefault="00E454FF" w:rsidP="0098190C">
            <w:pPr>
              <w:spacing w:line="228" w:lineRule="auto"/>
              <w:rPr>
                <w:rFonts w:eastAsia="Times New Roman"/>
              </w:rPr>
            </w:pPr>
            <w:r w:rsidRPr="00015B53">
              <w:rPr>
                <w:rFonts w:eastAsia="Times New Roman"/>
              </w:rPr>
              <w:t>ТУ Выборгский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000CAA7E"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Выборгский район, г. Выборг, ул. Железнодорожная, д.2/4  (2 этаж).</w:t>
            </w:r>
          </w:p>
        </w:tc>
      </w:tr>
      <w:tr w:rsidR="00E454FF" w:rsidRPr="00015B53" w14:paraId="2D447FC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F23E3CB" w14:textId="77777777" w:rsidR="00E454FF" w:rsidRPr="00015B53" w:rsidRDefault="00E454FF" w:rsidP="0098190C">
            <w:pPr>
              <w:spacing w:line="228" w:lineRule="auto"/>
              <w:jc w:val="center"/>
              <w:rPr>
                <w:rFonts w:eastAsia="Times New Roman"/>
              </w:rPr>
            </w:pPr>
            <w:r w:rsidRPr="00015B53">
              <w:rPr>
                <w:rFonts w:eastAsia="Times New Roman"/>
              </w:rPr>
              <w:t>9</w:t>
            </w:r>
          </w:p>
        </w:tc>
        <w:tc>
          <w:tcPr>
            <w:tcW w:w="3260" w:type="dxa"/>
            <w:tcBorders>
              <w:top w:val="single" w:sz="4" w:space="0" w:color="auto"/>
              <w:left w:val="nil"/>
              <w:bottom w:val="single" w:sz="4" w:space="0" w:color="auto"/>
              <w:right w:val="single" w:sz="4" w:space="0" w:color="auto"/>
            </w:tcBorders>
            <w:shd w:val="clear" w:color="auto" w:fill="auto"/>
            <w:vAlign w:val="center"/>
          </w:tcPr>
          <w:p w14:paraId="7EE6C5AA" w14:textId="1D69D74E" w:rsidR="00E454FF" w:rsidRPr="00015B53" w:rsidRDefault="00E454FF" w:rsidP="0098190C">
            <w:pPr>
              <w:spacing w:line="228" w:lineRule="auto"/>
              <w:rPr>
                <w:rFonts w:eastAsia="Times New Roman"/>
              </w:rPr>
            </w:pPr>
            <w:r w:rsidRPr="00015B53">
              <w:rPr>
                <w:rFonts w:eastAsia="Times New Roman"/>
              </w:rPr>
              <w:t>ТУ Гатчинский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763A14FF"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Гатчина, ул. Чехова,23</w:t>
            </w:r>
          </w:p>
        </w:tc>
      </w:tr>
      <w:tr w:rsidR="00E454FF" w:rsidRPr="00015B53" w14:paraId="49CCEFC8"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E71351" w14:textId="77777777" w:rsidR="00E454FF" w:rsidRPr="00015B53" w:rsidRDefault="00E454FF" w:rsidP="0098190C">
            <w:pPr>
              <w:spacing w:line="228" w:lineRule="auto"/>
              <w:jc w:val="center"/>
              <w:rPr>
                <w:rFonts w:eastAsia="Times New Roman"/>
              </w:rPr>
            </w:pPr>
            <w:r w:rsidRPr="00015B53">
              <w:rPr>
                <w:rFonts w:eastAsia="Times New Roman"/>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14:paraId="36DCE756" w14:textId="4CA215AF" w:rsidR="00E454FF" w:rsidRPr="00015B53" w:rsidRDefault="00E454FF" w:rsidP="0098190C">
            <w:pPr>
              <w:spacing w:line="228" w:lineRule="auto"/>
              <w:rPr>
                <w:rFonts w:eastAsia="Times New Roman"/>
              </w:rPr>
            </w:pPr>
            <w:r w:rsidRPr="00015B53">
              <w:rPr>
                <w:rFonts w:eastAsia="Times New Roman"/>
              </w:rPr>
              <w:t>ТУ Кингисеппский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3A3B112"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Кингисепп, ул. Воровского, д.3</w:t>
            </w:r>
          </w:p>
        </w:tc>
      </w:tr>
      <w:tr w:rsidR="00E454FF" w:rsidRPr="00015B53" w14:paraId="7E835937" w14:textId="77777777" w:rsidTr="00E454FF">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5617A93E" w14:textId="77777777" w:rsidR="00E454FF" w:rsidRPr="00015B53" w:rsidRDefault="00E454FF" w:rsidP="0098190C">
            <w:pPr>
              <w:spacing w:line="228" w:lineRule="auto"/>
              <w:jc w:val="center"/>
              <w:rPr>
                <w:rFonts w:eastAsia="Times New Roman"/>
              </w:rPr>
            </w:pPr>
            <w:r w:rsidRPr="00015B53">
              <w:rPr>
                <w:rFonts w:eastAsia="Times New Roman"/>
              </w:rPr>
              <w:t>11</w:t>
            </w:r>
          </w:p>
        </w:tc>
        <w:tc>
          <w:tcPr>
            <w:tcW w:w="3260" w:type="dxa"/>
            <w:vMerge w:val="restart"/>
            <w:tcBorders>
              <w:top w:val="single" w:sz="4" w:space="0" w:color="auto"/>
              <w:left w:val="nil"/>
              <w:right w:val="single" w:sz="4" w:space="0" w:color="auto"/>
            </w:tcBorders>
            <w:shd w:val="clear" w:color="auto" w:fill="auto"/>
            <w:vAlign w:val="center"/>
          </w:tcPr>
          <w:p w14:paraId="64C48457" w14:textId="642B4FBC" w:rsidR="00E454FF" w:rsidRPr="00015B53" w:rsidRDefault="00E454FF" w:rsidP="0098190C">
            <w:pPr>
              <w:spacing w:line="228" w:lineRule="auto"/>
              <w:rPr>
                <w:rFonts w:eastAsia="Times New Roman"/>
              </w:rPr>
            </w:pPr>
            <w:r w:rsidRPr="00015B53">
              <w:rPr>
                <w:rFonts w:eastAsia="Times New Roman"/>
              </w:rPr>
              <w:t>ТУ Кировский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6215EF1F"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Кировский район, г. Отрадное, ул. Лесная, д.1</w:t>
            </w:r>
          </w:p>
        </w:tc>
      </w:tr>
      <w:tr w:rsidR="00E454FF" w:rsidRPr="00015B53" w14:paraId="63C921DE" w14:textId="77777777" w:rsidTr="00E454FF">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100294D6" w14:textId="77777777" w:rsidR="00E454FF" w:rsidRPr="00015B53" w:rsidRDefault="00E454FF" w:rsidP="0098190C">
            <w:pPr>
              <w:spacing w:line="228" w:lineRule="auto"/>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4E1480FA" w14:textId="77777777" w:rsidR="00E454FF" w:rsidRPr="00015B53" w:rsidRDefault="00E454FF" w:rsidP="0098190C">
            <w:pPr>
              <w:spacing w:line="228" w:lineRule="auto"/>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03A4C93F"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Кировский район, г. Кировск, бульвар Партизанской Славы, д.5, пом. 2-Н</w:t>
            </w:r>
          </w:p>
        </w:tc>
      </w:tr>
      <w:tr w:rsidR="00E454FF" w:rsidRPr="00015B53" w14:paraId="027F5DB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6253364" w14:textId="77777777" w:rsidR="00E454FF" w:rsidRPr="00015B53" w:rsidRDefault="00E454FF" w:rsidP="0098190C">
            <w:pPr>
              <w:spacing w:line="228" w:lineRule="auto"/>
              <w:jc w:val="center"/>
              <w:rPr>
                <w:rFonts w:eastAsia="Times New Roman"/>
              </w:rPr>
            </w:pPr>
            <w:r w:rsidRPr="00015B53">
              <w:rPr>
                <w:rFonts w:eastAsia="Times New Roman"/>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C3152D4" w14:textId="5BB0BCDD" w:rsidR="00E454FF" w:rsidRPr="00015B53" w:rsidRDefault="00E454FF" w:rsidP="0098190C">
            <w:pPr>
              <w:spacing w:line="228" w:lineRule="auto"/>
              <w:rPr>
                <w:rFonts w:eastAsia="Times New Roman"/>
              </w:rPr>
            </w:pPr>
            <w:r w:rsidRPr="00015B53">
              <w:rPr>
                <w:rFonts w:eastAsia="Times New Roman"/>
              </w:rPr>
              <w:t>ТУ Киришский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B435E24"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Кириши, ул. Комсомольская, д.3, пом.1</w:t>
            </w:r>
          </w:p>
        </w:tc>
      </w:tr>
      <w:tr w:rsidR="00E454FF" w:rsidRPr="00015B53" w14:paraId="0DF1F46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3B6975" w14:textId="77777777" w:rsidR="00E454FF" w:rsidRPr="00015B53" w:rsidRDefault="00E454FF" w:rsidP="0098190C">
            <w:pPr>
              <w:spacing w:line="228" w:lineRule="auto"/>
              <w:jc w:val="center"/>
              <w:rPr>
                <w:rFonts w:eastAsia="Times New Roman"/>
              </w:rPr>
            </w:pPr>
            <w:r w:rsidRPr="00015B53">
              <w:rPr>
                <w:rFonts w:eastAsia="Times New Roman"/>
              </w:rPr>
              <w:t>13</w:t>
            </w:r>
          </w:p>
        </w:tc>
        <w:tc>
          <w:tcPr>
            <w:tcW w:w="3260" w:type="dxa"/>
            <w:tcBorders>
              <w:top w:val="single" w:sz="4" w:space="0" w:color="auto"/>
              <w:left w:val="nil"/>
              <w:bottom w:val="single" w:sz="4" w:space="0" w:color="auto"/>
              <w:right w:val="single" w:sz="4" w:space="0" w:color="auto"/>
            </w:tcBorders>
            <w:shd w:val="clear" w:color="auto" w:fill="auto"/>
            <w:vAlign w:val="center"/>
          </w:tcPr>
          <w:p w14:paraId="614992E2" w14:textId="0AFB9AE4" w:rsidR="00E454FF" w:rsidRPr="00015B53" w:rsidRDefault="00E454FF" w:rsidP="0098190C">
            <w:pPr>
              <w:spacing w:line="228" w:lineRule="auto"/>
              <w:rPr>
                <w:rFonts w:eastAsia="Times New Roman"/>
              </w:rPr>
            </w:pPr>
            <w:r w:rsidRPr="00015B53">
              <w:rPr>
                <w:rFonts w:eastAsia="Times New Roman"/>
              </w:rPr>
              <w:t>ТУ Лодейнопольский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E94CFBA"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Лодейное Поле, ул. Ульяновская, д.15, корп.1</w:t>
            </w:r>
          </w:p>
        </w:tc>
      </w:tr>
      <w:tr w:rsidR="00E454FF" w:rsidRPr="00015B53" w14:paraId="37CE93F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63ADBFB" w14:textId="77777777" w:rsidR="00E454FF" w:rsidRPr="00015B53" w:rsidRDefault="00E454FF" w:rsidP="0098190C">
            <w:pPr>
              <w:spacing w:line="228" w:lineRule="auto"/>
              <w:jc w:val="center"/>
              <w:rPr>
                <w:rFonts w:eastAsia="Times New Roman"/>
              </w:rPr>
            </w:pPr>
            <w:r w:rsidRPr="00015B53">
              <w:rPr>
                <w:rFonts w:eastAsia="Times New Roman"/>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B15F29D" w14:textId="27AA1A22" w:rsidR="00E454FF" w:rsidRPr="00015B53" w:rsidRDefault="00E454FF" w:rsidP="0098190C">
            <w:pPr>
              <w:spacing w:line="228" w:lineRule="auto"/>
              <w:rPr>
                <w:rFonts w:eastAsia="Times New Roman"/>
              </w:rPr>
            </w:pPr>
            <w:r w:rsidRPr="00015B53">
              <w:rPr>
                <w:rFonts w:eastAsia="Times New Roman"/>
              </w:rPr>
              <w:t>ТУ Ломоносовский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4096759" w14:textId="77777777" w:rsidR="00E454FF" w:rsidRPr="00015B53" w:rsidRDefault="00E454FF" w:rsidP="0098190C">
            <w:pPr>
              <w:spacing w:line="228" w:lineRule="auto"/>
              <w:rPr>
                <w:rFonts w:eastAsia="Times New Roman"/>
              </w:rPr>
            </w:pPr>
            <w:proofErr w:type="spellStart"/>
            <w:r w:rsidRPr="00015B53">
              <w:rPr>
                <w:rFonts w:eastAsia="Times New Roman"/>
              </w:rPr>
              <w:t>г.Санкт</w:t>
            </w:r>
            <w:proofErr w:type="spellEnd"/>
            <w:r w:rsidRPr="00015B53">
              <w:rPr>
                <w:rFonts w:eastAsia="Times New Roman"/>
              </w:rPr>
              <w:t xml:space="preserve">-Петербург, г. Ломоносов, </w:t>
            </w:r>
            <w:proofErr w:type="spellStart"/>
            <w:r w:rsidRPr="00015B53">
              <w:rPr>
                <w:rFonts w:eastAsia="Times New Roman"/>
              </w:rPr>
              <w:t>ул.Костылева</w:t>
            </w:r>
            <w:proofErr w:type="spellEnd"/>
            <w:r w:rsidRPr="00015B53">
              <w:rPr>
                <w:rFonts w:eastAsia="Times New Roman"/>
              </w:rPr>
              <w:t xml:space="preserve">, д.19, литер А, </w:t>
            </w:r>
            <w:proofErr w:type="spellStart"/>
            <w:r w:rsidRPr="00015B53">
              <w:rPr>
                <w:rFonts w:eastAsia="Times New Roman"/>
              </w:rPr>
              <w:t>пом</w:t>
            </w:r>
            <w:proofErr w:type="spellEnd"/>
            <w:r w:rsidRPr="00015B53">
              <w:rPr>
                <w:rFonts w:eastAsia="Times New Roman"/>
              </w:rPr>
              <w:t xml:space="preserve"> 8-Н</w:t>
            </w:r>
          </w:p>
        </w:tc>
      </w:tr>
      <w:tr w:rsidR="00E454FF" w:rsidRPr="00015B53" w14:paraId="6F9EEE3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B0FC513" w14:textId="77777777" w:rsidR="00E454FF" w:rsidRPr="00015B53" w:rsidRDefault="00E454FF" w:rsidP="0098190C">
            <w:pPr>
              <w:spacing w:line="228" w:lineRule="auto"/>
              <w:jc w:val="center"/>
              <w:rPr>
                <w:rFonts w:eastAsia="Times New Roman"/>
              </w:rPr>
            </w:pPr>
            <w:r w:rsidRPr="00015B53">
              <w:rPr>
                <w:rFonts w:eastAsia="Times New Roman"/>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70828EA" w14:textId="25156C8B" w:rsidR="00E454FF" w:rsidRPr="00015B53" w:rsidRDefault="00E454FF" w:rsidP="0098190C">
            <w:pPr>
              <w:spacing w:line="228" w:lineRule="auto"/>
              <w:rPr>
                <w:rFonts w:eastAsia="Times New Roman"/>
              </w:rPr>
            </w:pPr>
            <w:r w:rsidRPr="00015B53">
              <w:rPr>
                <w:rFonts w:eastAsia="Times New Roman"/>
              </w:rPr>
              <w:t>ТУ Лужский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F168FFF"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Лужский район, Лужское городское поселение, г. Луга, ул. Тоси Петровой, д.12</w:t>
            </w:r>
          </w:p>
        </w:tc>
      </w:tr>
      <w:tr w:rsidR="00E454FF" w:rsidRPr="00015B53" w14:paraId="59EA224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F24D5B9" w14:textId="77777777" w:rsidR="00E454FF" w:rsidRPr="00015B53" w:rsidRDefault="00E454FF" w:rsidP="0098190C">
            <w:pPr>
              <w:spacing w:line="228" w:lineRule="auto"/>
              <w:jc w:val="center"/>
              <w:rPr>
                <w:rFonts w:eastAsia="Times New Roman"/>
              </w:rPr>
            </w:pPr>
            <w:r w:rsidRPr="00015B53">
              <w:rPr>
                <w:rFonts w:eastAsia="Times New Roman"/>
              </w:rPr>
              <w:t>16</w:t>
            </w:r>
          </w:p>
        </w:tc>
        <w:tc>
          <w:tcPr>
            <w:tcW w:w="3260" w:type="dxa"/>
            <w:tcBorders>
              <w:top w:val="single" w:sz="4" w:space="0" w:color="auto"/>
              <w:left w:val="nil"/>
              <w:bottom w:val="single" w:sz="4" w:space="0" w:color="auto"/>
              <w:right w:val="single" w:sz="4" w:space="0" w:color="auto"/>
            </w:tcBorders>
            <w:shd w:val="clear" w:color="auto" w:fill="auto"/>
            <w:vAlign w:val="center"/>
          </w:tcPr>
          <w:p w14:paraId="0327E0DE" w14:textId="56C8A45C" w:rsidR="00E454FF" w:rsidRPr="00015B53" w:rsidRDefault="00E454FF" w:rsidP="0098190C">
            <w:pPr>
              <w:spacing w:line="228" w:lineRule="auto"/>
              <w:rPr>
                <w:rFonts w:eastAsia="Times New Roman"/>
              </w:rPr>
            </w:pPr>
            <w:r w:rsidRPr="00015B53">
              <w:rPr>
                <w:rFonts w:eastAsia="Times New Roman"/>
              </w:rPr>
              <w:t>ТУ Подпорожский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BEA6324"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Подпорожье, ул. Комсомольская, д.1А</w:t>
            </w:r>
          </w:p>
        </w:tc>
      </w:tr>
      <w:tr w:rsidR="00E454FF" w:rsidRPr="00015B53" w14:paraId="2B03A421"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63242EF" w14:textId="77777777" w:rsidR="00E454FF" w:rsidRPr="00015B53" w:rsidRDefault="00E454FF" w:rsidP="0098190C">
            <w:pPr>
              <w:spacing w:line="228" w:lineRule="auto"/>
              <w:jc w:val="center"/>
              <w:rPr>
                <w:rFonts w:eastAsia="Times New Roman"/>
              </w:rPr>
            </w:pPr>
            <w:r w:rsidRPr="00015B53">
              <w:rPr>
                <w:rFonts w:eastAsia="Times New Roman"/>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13E7A54" w14:textId="52D1502C" w:rsidR="00E454FF" w:rsidRPr="00015B53" w:rsidRDefault="00E454FF" w:rsidP="0098190C">
            <w:pPr>
              <w:spacing w:line="228" w:lineRule="auto"/>
              <w:rPr>
                <w:rFonts w:eastAsia="Times New Roman"/>
              </w:rPr>
            </w:pPr>
            <w:r w:rsidRPr="00015B53">
              <w:rPr>
                <w:rFonts w:eastAsia="Times New Roman"/>
              </w:rPr>
              <w:t>ТУ Сланцевский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4E7C87F"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Сланцевский район, г. Сланцы, ул. Грибоедова, д.1</w:t>
            </w:r>
          </w:p>
        </w:tc>
      </w:tr>
      <w:tr w:rsidR="00E454FF" w:rsidRPr="00015B53" w14:paraId="6041259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BC405B" w14:textId="77777777" w:rsidR="00E454FF" w:rsidRPr="00015B53" w:rsidRDefault="00E454FF" w:rsidP="0098190C">
            <w:pPr>
              <w:spacing w:line="228" w:lineRule="auto"/>
              <w:jc w:val="center"/>
              <w:rPr>
                <w:rFonts w:eastAsia="Times New Roman"/>
              </w:rPr>
            </w:pPr>
            <w:r w:rsidRPr="00015B53">
              <w:rPr>
                <w:rFonts w:eastAsia="Times New Roman"/>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1FDD001" w14:textId="4A38E8EF" w:rsidR="00E454FF" w:rsidRPr="00015B53" w:rsidRDefault="00E454FF" w:rsidP="0098190C">
            <w:pPr>
              <w:spacing w:line="228" w:lineRule="auto"/>
              <w:rPr>
                <w:rFonts w:eastAsia="Times New Roman"/>
              </w:rPr>
            </w:pPr>
            <w:r w:rsidRPr="00015B53">
              <w:rPr>
                <w:rFonts w:eastAsia="Times New Roman"/>
              </w:rPr>
              <w:t>ТУ Приозерский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21943F"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Приозерский район, </w:t>
            </w:r>
            <w:proofErr w:type="spellStart"/>
            <w:r w:rsidRPr="00015B53">
              <w:rPr>
                <w:rFonts w:eastAsia="Times New Roman"/>
              </w:rPr>
              <w:t>г.Приозерск</w:t>
            </w:r>
            <w:proofErr w:type="spellEnd"/>
            <w:r w:rsidRPr="00015B53">
              <w:rPr>
                <w:rFonts w:eastAsia="Times New Roman"/>
              </w:rPr>
              <w:t>, ул. Калинина, д.51</w:t>
            </w:r>
          </w:p>
        </w:tc>
      </w:tr>
      <w:tr w:rsidR="00E454FF" w:rsidRPr="00015B53" w14:paraId="6C3EC22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4B7FCC" w14:textId="77777777" w:rsidR="00E454FF" w:rsidRPr="00015B53" w:rsidRDefault="00E454FF" w:rsidP="0098190C">
            <w:pPr>
              <w:spacing w:line="228" w:lineRule="auto"/>
              <w:jc w:val="center"/>
              <w:rPr>
                <w:rFonts w:eastAsia="Times New Roman"/>
              </w:rPr>
            </w:pPr>
            <w:r w:rsidRPr="00015B53">
              <w:rPr>
                <w:rFonts w:eastAsia="Times New Roman"/>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1729790" w14:textId="32FCB942" w:rsidR="00E454FF" w:rsidRPr="00015B53" w:rsidRDefault="00E454FF" w:rsidP="0098190C">
            <w:pPr>
              <w:spacing w:line="228" w:lineRule="auto"/>
              <w:rPr>
                <w:rFonts w:eastAsia="Times New Roman"/>
              </w:rPr>
            </w:pPr>
            <w:r w:rsidRPr="00015B53">
              <w:rPr>
                <w:rFonts w:eastAsia="Times New Roman"/>
              </w:rPr>
              <w:t>ТУ Сосновоборский ГО</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42D6313"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Сосновый Бор, ул. Ленинградская, д.26</w:t>
            </w:r>
          </w:p>
        </w:tc>
      </w:tr>
      <w:tr w:rsidR="00E454FF" w:rsidRPr="00015B53" w14:paraId="0D5A971C"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EABC589" w14:textId="77777777" w:rsidR="00E454FF" w:rsidRPr="00015B53" w:rsidRDefault="00E454FF" w:rsidP="0098190C">
            <w:pPr>
              <w:spacing w:line="228" w:lineRule="auto"/>
              <w:jc w:val="center"/>
              <w:rPr>
                <w:rFonts w:eastAsia="Times New Roman"/>
              </w:rPr>
            </w:pPr>
            <w:r w:rsidRPr="00015B53">
              <w:rPr>
                <w:rFonts w:eastAsia="Times New Roman"/>
              </w:rPr>
              <w:t>20</w:t>
            </w:r>
          </w:p>
        </w:tc>
        <w:tc>
          <w:tcPr>
            <w:tcW w:w="3260" w:type="dxa"/>
            <w:vMerge w:val="restart"/>
            <w:tcBorders>
              <w:top w:val="single" w:sz="4" w:space="0" w:color="auto"/>
              <w:left w:val="nil"/>
              <w:bottom w:val="single" w:sz="4" w:space="0" w:color="auto"/>
              <w:right w:val="single" w:sz="4" w:space="0" w:color="auto"/>
            </w:tcBorders>
            <w:shd w:val="clear" w:color="auto" w:fill="auto"/>
            <w:vAlign w:val="center"/>
          </w:tcPr>
          <w:p w14:paraId="5EC5F168" w14:textId="48581174" w:rsidR="00E454FF" w:rsidRPr="00015B53" w:rsidRDefault="00E454FF" w:rsidP="0098190C">
            <w:pPr>
              <w:spacing w:line="228" w:lineRule="auto"/>
              <w:rPr>
                <w:rFonts w:eastAsia="Times New Roman"/>
              </w:rPr>
            </w:pPr>
            <w:r w:rsidRPr="00015B53">
              <w:rPr>
                <w:rFonts w:eastAsia="Times New Roman"/>
              </w:rPr>
              <w:t>ТУ Тосненский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CB1E69"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г. Никольское, ул. Комсомольская, д.10</w:t>
            </w:r>
          </w:p>
        </w:tc>
      </w:tr>
      <w:tr w:rsidR="00E454FF" w:rsidRPr="00015B53" w14:paraId="6F52C749"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763D57A" w14:textId="77777777" w:rsidR="00E454FF" w:rsidRPr="00015B53" w:rsidRDefault="00E454FF" w:rsidP="0098190C">
            <w:pPr>
              <w:spacing w:line="228" w:lineRule="auto"/>
              <w:jc w:val="center"/>
              <w:rPr>
                <w:rFonts w:eastAsia="Times New Roman"/>
              </w:rPr>
            </w:pPr>
          </w:p>
        </w:tc>
        <w:tc>
          <w:tcPr>
            <w:tcW w:w="3260" w:type="dxa"/>
            <w:vMerge/>
            <w:tcBorders>
              <w:top w:val="single" w:sz="4" w:space="0" w:color="auto"/>
              <w:left w:val="nil"/>
              <w:bottom w:val="single" w:sz="4" w:space="0" w:color="auto"/>
              <w:right w:val="single" w:sz="4" w:space="0" w:color="auto"/>
            </w:tcBorders>
            <w:shd w:val="clear" w:color="auto" w:fill="auto"/>
            <w:vAlign w:val="center"/>
          </w:tcPr>
          <w:p w14:paraId="7C018E05" w14:textId="77777777" w:rsidR="00E454FF" w:rsidRPr="00015B53" w:rsidRDefault="00E454FF" w:rsidP="0098190C">
            <w:pPr>
              <w:spacing w:line="228" w:lineRule="auto"/>
              <w:rPr>
                <w:rFonts w:eastAsia="Times New Roman"/>
              </w:rPr>
            </w:pP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2B25AD0" w14:textId="77777777" w:rsidR="00E454FF" w:rsidRPr="00015B53" w:rsidRDefault="00E454FF" w:rsidP="0098190C">
            <w:pPr>
              <w:spacing w:line="228" w:lineRule="auto"/>
              <w:rPr>
                <w:rFonts w:eastAsia="Times New Roman"/>
              </w:rPr>
            </w:pPr>
            <w:r w:rsidRPr="00015B53">
              <w:rPr>
                <w:rFonts w:eastAsia="Times New Roman"/>
              </w:rPr>
              <w:t xml:space="preserve">Ленинградская область, </w:t>
            </w:r>
            <w:proofErr w:type="spellStart"/>
            <w:r w:rsidRPr="00015B53">
              <w:rPr>
                <w:rFonts w:eastAsia="Times New Roman"/>
              </w:rPr>
              <w:t>г.Тосно</w:t>
            </w:r>
            <w:proofErr w:type="spellEnd"/>
            <w:r w:rsidRPr="00015B53">
              <w:rPr>
                <w:rFonts w:eastAsia="Times New Roman"/>
              </w:rPr>
              <w:t xml:space="preserve">, пр.Ленина,19, помещение </w:t>
            </w:r>
            <w:r w:rsidRPr="00015B53">
              <w:rPr>
                <w:rFonts w:eastAsia="Times New Roman"/>
                <w:lang w:val="en-US"/>
              </w:rPr>
              <w:t>II</w:t>
            </w:r>
            <w:r w:rsidRPr="00015B53">
              <w:rPr>
                <w:rFonts w:eastAsia="Times New Roman"/>
              </w:rPr>
              <w:t>, (2 этаж)</w:t>
            </w:r>
          </w:p>
        </w:tc>
      </w:tr>
      <w:tr w:rsidR="00E454FF" w:rsidRPr="00015B53" w14:paraId="6CC5A8F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B420AC" w14:textId="77777777" w:rsidR="00E454FF" w:rsidRPr="00015B53" w:rsidRDefault="00E454FF" w:rsidP="0098190C">
            <w:pPr>
              <w:spacing w:line="228" w:lineRule="auto"/>
              <w:jc w:val="center"/>
              <w:rPr>
                <w:rFonts w:eastAsia="Times New Roman"/>
              </w:rPr>
            </w:pPr>
            <w:r w:rsidRPr="00015B53">
              <w:rPr>
                <w:rFonts w:eastAsia="Times New Roman"/>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A5648B6" w14:textId="75E9CB77" w:rsidR="00E454FF" w:rsidRPr="00015B53" w:rsidRDefault="00E454FF" w:rsidP="0098190C">
            <w:pPr>
              <w:spacing w:line="228" w:lineRule="auto"/>
              <w:rPr>
                <w:rFonts w:eastAsia="Times New Roman"/>
              </w:rPr>
            </w:pPr>
            <w:r w:rsidRPr="00015B53">
              <w:rPr>
                <w:rFonts w:eastAsia="Times New Roman"/>
              </w:rPr>
              <w:t>ТУ Тихвинский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B307357" w14:textId="77777777" w:rsidR="00E454FF" w:rsidRPr="00015B53" w:rsidRDefault="00E454FF" w:rsidP="0098190C">
            <w:pPr>
              <w:spacing w:line="228" w:lineRule="auto"/>
              <w:rPr>
                <w:rFonts w:eastAsia="Times New Roman"/>
              </w:rPr>
            </w:pPr>
            <w:r w:rsidRPr="00015B53">
              <w:rPr>
                <w:rFonts w:eastAsia="Times New Roman"/>
              </w:rPr>
              <w:t>Ленинградская область, Тихвинский район, г. Тихвин, 5 микрорайон, д.51а, корп.1</w:t>
            </w:r>
          </w:p>
        </w:tc>
      </w:tr>
      <w:tr w:rsidR="00E454FF" w:rsidRPr="00015B53" w14:paraId="0487341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5EF2BAB" w14:textId="77777777" w:rsidR="00E454FF" w:rsidRPr="00015B53" w:rsidRDefault="00E454FF" w:rsidP="0098190C">
            <w:pPr>
              <w:spacing w:line="228" w:lineRule="auto"/>
              <w:jc w:val="center"/>
              <w:rPr>
                <w:rFonts w:eastAsia="Times New Roman"/>
              </w:rPr>
            </w:pPr>
            <w:r w:rsidRPr="00015B53">
              <w:rPr>
                <w:rFonts w:eastAsia="Times New Roman"/>
              </w:rPr>
              <w:t>22</w:t>
            </w:r>
          </w:p>
        </w:tc>
        <w:tc>
          <w:tcPr>
            <w:tcW w:w="3260" w:type="dxa"/>
            <w:tcBorders>
              <w:top w:val="single" w:sz="4" w:space="0" w:color="auto"/>
              <w:left w:val="nil"/>
              <w:bottom w:val="single" w:sz="4" w:space="0" w:color="auto"/>
              <w:right w:val="single" w:sz="4" w:space="0" w:color="auto"/>
            </w:tcBorders>
            <w:shd w:val="clear" w:color="auto" w:fill="auto"/>
            <w:vAlign w:val="center"/>
          </w:tcPr>
          <w:p w14:paraId="736B44B7" w14:textId="194A614E" w:rsidR="00E454FF" w:rsidRPr="00015B53" w:rsidRDefault="00E454FF" w:rsidP="0098190C">
            <w:pPr>
              <w:spacing w:line="228" w:lineRule="auto"/>
              <w:rPr>
                <w:rFonts w:eastAsia="Times New Roman"/>
              </w:rPr>
            </w:pPr>
            <w:r w:rsidRPr="00015B53">
              <w:rPr>
                <w:rFonts w:eastAsia="Times New Roman"/>
              </w:rPr>
              <w:t>Центральный офис (ЦО)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75381B96" w14:textId="77777777" w:rsidR="00E454FF" w:rsidRPr="00015B53" w:rsidRDefault="00E454FF" w:rsidP="0098190C">
            <w:pPr>
              <w:spacing w:line="228" w:lineRule="auto"/>
              <w:rPr>
                <w:rFonts w:eastAsia="Times New Roman"/>
              </w:rPr>
            </w:pPr>
            <w:proofErr w:type="spellStart"/>
            <w:r w:rsidRPr="00015B53">
              <w:rPr>
                <w:rFonts w:eastAsia="Times New Roman"/>
              </w:rPr>
              <w:t>г.Санкт-Петербург,пр</w:t>
            </w:r>
            <w:proofErr w:type="spellEnd"/>
            <w:r w:rsidRPr="00015B53">
              <w:rPr>
                <w:rFonts w:eastAsia="Times New Roman"/>
              </w:rPr>
              <w:t>. Обуховской Обороны, д.112, корп.2, литер З, офис 705</w:t>
            </w:r>
          </w:p>
        </w:tc>
      </w:tr>
    </w:tbl>
    <w:p w14:paraId="61D1907B" w14:textId="77777777" w:rsidR="00E454FF" w:rsidRPr="00015B53" w:rsidRDefault="00E454FF" w:rsidP="0098190C">
      <w:pPr>
        <w:autoSpaceDE w:val="0"/>
        <w:autoSpaceDN w:val="0"/>
        <w:adjustRightInd w:val="0"/>
        <w:spacing w:line="228" w:lineRule="auto"/>
        <w:jc w:val="both"/>
        <w:rPr>
          <w:rFonts w:eastAsiaTheme="minorEastAsia"/>
        </w:rPr>
      </w:pPr>
    </w:p>
    <w:p w14:paraId="28A6CC72" w14:textId="0DC47DC6" w:rsidR="00C7673C" w:rsidRPr="00015B53" w:rsidRDefault="00E454FF" w:rsidP="0098190C">
      <w:pPr>
        <w:autoSpaceDE w:val="0"/>
        <w:autoSpaceDN w:val="0"/>
        <w:adjustRightInd w:val="0"/>
        <w:spacing w:line="228" w:lineRule="auto"/>
        <w:jc w:val="both"/>
        <w:rPr>
          <w:rFonts w:eastAsiaTheme="minorEastAsia"/>
        </w:rPr>
      </w:pPr>
      <w:r w:rsidRPr="00015B53">
        <w:rPr>
          <w:rFonts w:eastAsiaTheme="minorEastAsia"/>
        </w:rPr>
        <w:t xml:space="preserve">Места поставки товара: не менее </w:t>
      </w:r>
      <w:r w:rsidR="002F6597" w:rsidRPr="00015B53">
        <w:rPr>
          <w:rFonts w:eastAsiaTheme="minorEastAsia"/>
        </w:rPr>
        <w:t>80</w:t>
      </w:r>
      <w:r w:rsidRPr="00015B53">
        <w:rPr>
          <w:rFonts w:eastAsiaTheme="minorEastAsia"/>
        </w:rPr>
        <w:t xml:space="preserve"> АЗС, расположенные на территории Ленинградской области и г. Санкт-Петербурга, на автомобильных дорогах общего пользования</w:t>
      </w:r>
      <w:r w:rsidR="002F6597" w:rsidRPr="00015B53">
        <w:rPr>
          <w:rFonts w:eastAsiaTheme="minorEastAsia"/>
        </w:rPr>
        <w:t xml:space="preserve"> местного и</w:t>
      </w:r>
      <w:r w:rsidRPr="00015B53">
        <w:rPr>
          <w:rFonts w:eastAsiaTheme="minorEastAsia"/>
        </w:rPr>
        <w:t xml:space="preserve"> федерального значения</w:t>
      </w:r>
      <w:r w:rsidR="00832CFF" w:rsidRPr="00015B53">
        <w:rPr>
          <w:rFonts w:eastAsiaTheme="minorEastAsia"/>
        </w:rPr>
        <w:t>.</w:t>
      </w:r>
    </w:p>
    <w:bookmarkEnd w:id="0"/>
    <w:p w14:paraId="21FDF65A" w14:textId="77777777"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Требования к товару</w:t>
      </w:r>
    </w:p>
    <w:p w14:paraId="754FB973" w14:textId="75679979" w:rsidR="002B4A55" w:rsidRPr="00015B53" w:rsidRDefault="0065441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П</w:t>
      </w:r>
      <w:r w:rsidR="002B4A55" w:rsidRPr="00015B53">
        <w:rPr>
          <w:rFonts w:ascii="Times New Roman" w:eastAsiaTheme="minorEastAsia" w:hAnsi="Times New Roman" w:cs="Times New Roman"/>
          <w:sz w:val="24"/>
          <w:szCs w:val="24"/>
        </w:rPr>
        <w:t>оставщик обязан производить поставку топлива надлежащего качества, в необходимом количестве и ассортименте через АЗС Поставщика по выданным топливным картам.</w:t>
      </w:r>
      <w:r w:rsidR="007225F6" w:rsidRPr="00015B53">
        <w:rPr>
          <w:rFonts w:ascii="Times New Roman" w:eastAsiaTheme="minorEastAsia" w:hAnsi="Times New Roman" w:cs="Times New Roman"/>
          <w:sz w:val="24"/>
          <w:szCs w:val="24"/>
        </w:rPr>
        <w:t xml:space="preserve"> Требования к характеристикам топлива, объемам и срокам поставки указаны в Приложении №1 к настоящему Техническому заданию.</w:t>
      </w:r>
    </w:p>
    <w:p w14:paraId="105BF86B" w14:textId="48E78D20"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Требования о соответствии товаров обязательным требованиям законодательства о техническом регулировании</w:t>
      </w:r>
      <w:r w:rsidR="00383231" w:rsidRPr="00015B53">
        <w:rPr>
          <w:rFonts w:ascii="Times New Roman" w:eastAsiaTheme="minorEastAsia" w:hAnsi="Times New Roman" w:cs="Times New Roman"/>
          <w:sz w:val="24"/>
          <w:szCs w:val="24"/>
        </w:rPr>
        <w:t>:</w:t>
      </w:r>
    </w:p>
    <w:p w14:paraId="5A4198CD" w14:textId="77777777"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топливо должно иметь санитарно-эпидемиологическое заключение, оформленное в установленном порядке;</w:t>
      </w:r>
    </w:p>
    <w:p w14:paraId="218FE1EB" w14:textId="77777777"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топливо должно соответствовать требованиям санитарных правил и норм СанПиН ГН 2.2.5.1313-03, ГН 2.1.6.1338-03;</w:t>
      </w:r>
    </w:p>
    <w:p w14:paraId="27DAA800" w14:textId="77E056C4"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xml:space="preserve">- поставляемое топливо должно соответствовать требованиям </w:t>
      </w:r>
      <w:r w:rsidR="00383231" w:rsidRPr="00015B53">
        <w:rPr>
          <w:color w:val="040C28"/>
        </w:rPr>
        <w:t>ГОСТа 32513-2013</w:t>
      </w:r>
      <w:r w:rsidR="00383231" w:rsidRPr="00015B53">
        <w:rPr>
          <w:rFonts w:eastAsia="Times New Roman"/>
          <w:color w:val="000000"/>
          <w:kern w:val="36"/>
        </w:rPr>
        <w:t xml:space="preserve"> «Бензин автомобильный»</w:t>
      </w:r>
      <w:r w:rsidRPr="00015B53">
        <w:rPr>
          <w:rFonts w:eastAsiaTheme="minorEastAsia"/>
        </w:rPr>
        <w:t>. Не допускается заправка транспортных средств некондиционным топливом;</w:t>
      </w:r>
    </w:p>
    <w:p w14:paraId="0A6BC140" w14:textId="77777777" w:rsidR="00B91932" w:rsidRPr="00015B53" w:rsidRDefault="00B91932" w:rsidP="0098190C">
      <w:pPr>
        <w:autoSpaceDE w:val="0"/>
        <w:autoSpaceDN w:val="0"/>
        <w:adjustRightInd w:val="0"/>
        <w:spacing w:line="228" w:lineRule="auto"/>
        <w:jc w:val="both"/>
        <w:rPr>
          <w:rFonts w:eastAsiaTheme="minorEastAsia"/>
        </w:rPr>
      </w:pPr>
      <w:bookmarkStart w:id="1" w:name="_Hlk158112426"/>
      <w:r w:rsidRPr="00015B53">
        <w:rPr>
          <w:rFonts w:eastAsiaTheme="minorEastAsia"/>
        </w:rPr>
        <w:lastRenderedPageBreak/>
        <w:t>- сертификаты,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bookmarkEnd w:id="1"/>
      <w:r w:rsidRPr="00015B53">
        <w:rPr>
          <w:rFonts w:eastAsiaTheme="minorEastAsia"/>
        </w:rPr>
        <w:t>.</w:t>
      </w:r>
    </w:p>
    <w:p w14:paraId="62E15F08" w14:textId="1319D486" w:rsidR="00B91932" w:rsidRPr="00015B53" w:rsidRDefault="00B91932" w:rsidP="0098190C">
      <w:pPr>
        <w:autoSpaceDE w:val="0"/>
        <w:autoSpaceDN w:val="0"/>
        <w:adjustRightInd w:val="0"/>
        <w:spacing w:line="228" w:lineRule="auto"/>
        <w:jc w:val="both"/>
        <w:rPr>
          <w:rFonts w:eastAsiaTheme="minorEastAsia"/>
        </w:rPr>
      </w:pPr>
      <w:bookmarkStart w:id="2" w:name="_Hlk158112453"/>
      <w:r w:rsidRPr="00015B53">
        <w:rPr>
          <w:rFonts w:eastAsiaTheme="minorEastAsia"/>
        </w:rPr>
        <w:t xml:space="preserve">- </w:t>
      </w:r>
      <w:r w:rsidR="00B70AD1" w:rsidRPr="00015B53">
        <w:rPr>
          <w:rFonts w:eastAsiaTheme="minorEastAsia"/>
        </w:rPr>
        <w:t>П</w:t>
      </w:r>
      <w:r w:rsidRPr="00015B53">
        <w:rPr>
          <w:rFonts w:eastAsiaTheme="minorEastAsia"/>
        </w:rPr>
        <w:t>оставщик по требованию Заказчика обязан предоставить Заказчику декларацию о соответствии топлива техническому регламенту Таможенного союза «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bookmarkEnd w:id="2"/>
    <w:p w14:paraId="5EAAAE8A" w14:textId="20032C89"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декларация о соответствии топлива требованиям Технического регламента ТР ТС013/2011 и ГОСТа 32513-2013 должна быть зарегистрирована органами по сертификации и испытательных лабораторий (центров) Таможенного союза или Федеральной службой по аккредитации Российской Федерации в Едином реестре выданных сертификатов соответствия и зарегистрированных деклараций о соответствии</w:t>
      </w:r>
    </w:p>
    <w:p w14:paraId="7E97EDD0" w14:textId="77777777"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Требования о добровольной сертификации товаров</w:t>
      </w:r>
    </w:p>
    <w:p w14:paraId="4A948CD0" w14:textId="746D9F0D" w:rsidR="00B91932" w:rsidRPr="00015B53" w:rsidRDefault="00840F18" w:rsidP="0098190C">
      <w:pPr>
        <w:autoSpaceDE w:val="0"/>
        <w:autoSpaceDN w:val="0"/>
        <w:adjustRightInd w:val="0"/>
        <w:spacing w:line="228" w:lineRule="auto"/>
        <w:jc w:val="both"/>
        <w:rPr>
          <w:rFonts w:eastAsiaTheme="minorEastAsia"/>
        </w:rPr>
      </w:pPr>
      <w:r w:rsidRPr="00015B53">
        <w:rPr>
          <w:rFonts w:eastAsiaTheme="minorEastAsia"/>
        </w:rPr>
        <w:t>С</w:t>
      </w:r>
      <w:r w:rsidR="00B91932" w:rsidRPr="00015B53">
        <w:rPr>
          <w:rFonts w:eastAsiaTheme="minorEastAsia"/>
        </w:rPr>
        <w:t>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r w:rsidR="00383231" w:rsidRPr="00015B53">
        <w:rPr>
          <w:rFonts w:eastAsiaTheme="minorEastAsia"/>
        </w:rPr>
        <w:t>.</w:t>
      </w:r>
    </w:p>
    <w:p w14:paraId="67EE8693" w14:textId="34D03F90"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Требования к гарантийному сроку и (или) объёму предоставления гарантий качества на поставляемый товар</w:t>
      </w:r>
    </w:p>
    <w:p w14:paraId="7A5AF399" w14:textId="638F64E0" w:rsidR="00B70AD1"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2.5.1. Качество получаемых Заказчиком ГСМ на АЗС, указанных в Перечне АЗС должно соответствовать ГОСТам и ТУ на данный вид Товара и подтверждаться сертификатом качества, выданным заводом – изготовителем Поставщику.</w:t>
      </w:r>
    </w:p>
    <w:p w14:paraId="0E402AE6" w14:textId="031DD414" w:rsidR="00B70AD1"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2.5.2. Претензии по качеству нефтепродуктов принимаются Поставщиком при наличии:</w:t>
      </w:r>
    </w:p>
    <w:p w14:paraId="4EBA65D6" w14:textId="77777777" w:rsidR="00B70AD1"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терминального чека АЗС;</w:t>
      </w:r>
    </w:p>
    <w:p w14:paraId="5FE1A9FE" w14:textId="77777777" w:rsidR="00B70AD1"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подтверждения факта ненадлежащего качества нефтепродуктов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w:t>
      </w:r>
    </w:p>
    <w:p w14:paraId="6F435AA6" w14:textId="5103618B" w:rsidR="00B70AD1"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2.5.3. Экспертная организация проводит отбор арбитражных проб нефтепродуктов на АЗС, которая произвела отпуск нефтепродуктов Заказчику, а также отбор проб из топливного бака автотранспортного средства по правилам ГОСТ 2517-2012.</w:t>
      </w:r>
    </w:p>
    <w:p w14:paraId="49A1434F" w14:textId="71371F59" w:rsidR="00316E48" w:rsidRPr="00015B53" w:rsidRDefault="00B70AD1"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2.5.4. В случае подтверждения факта ненадлежащего качества ГСМ, полученного в результате проведённой экспертизы Заказчиком, расходы по проведению экспертизы относятся на Поставщика</w:t>
      </w:r>
      <w:r w:rsidR="00316E48" w:rsidRPr="00015B53">
        <w:rPr>
          <w:rFonts w:ascii="Times New Roman" w:eastAsiaTheme="minorEastAsia" w:hAnsi="Times New Roman" w:cs="Times New Roman"/>
          <w:sz w:val="24"/>
          <w:szCs w:val="24"/>
        </w:rPr>
        <w:t>.</w:t>
      </w:r>
    </w:p>
    <w:p w14:paraId="51EFA899" w14:textId="6EC0E418" w:rsidR="00C7673C" w:rsidRPr="00015B53" w:rsidRDefault="00C7673C" w:rsidP="0098190C">
      <w:pPr>
        <w:pStyle w:val="af3"/>
        <w:numPr>
          <w:ilvl w:val="3"/>
          <w:numId w:val="43"/>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Требования по осуществлению сопутствующих работ при поставке товаров</w:t>
      </w:r>
      <w:r w:rsidR="00316E48" w:rsidRPr="00015B53">
        <w:rPr>
          <w:rFonts w:ascii="Times New Roman" w:eastAsiaTheme="minorEastAsia" w:hAnsi="Times New Roman" w:cs="Times New Roman"/>
          <w:sz w:val="24"/>
          <w:szCs w:val="24"/>
        </w:rPr>
        <w:t>.</w:t>
      </w:r>
    </w:p>
    <w:p w14:paraId="76968655" w14:textId="19EA4C79" w:rsidR="002B4A55" w:rsidRPr="00015B53" w:rsidRDefault="002B4A55" w:rsidP="0098190C">
      <w:pPr>
        <w:tabs>
          <w:tab w:val="left" w:pos="9356"/>
        </w:tabs>
        <w:spacing w:line="228" w:lineRule="auto"/>
        <w:jc w:val="both"/>
        <w:rPr>
          <w:rFonts w:eastAsia="Times New Roman"/>
          <w:bCs/>
        </w:rPr>
      </w:pPr>
      <w:r w:rsidRPr="00015B53">
        <w:rPr>
          <w:rFonts w:eastAsia="Times New Roman"/>
          <w:bCs/>
        </w:rPr>
        <w:t>Поставщик должен обеспечить Заказчику:</w:t>
      </w:r>
    </w:p>
    <w:p w14:paraId="07AC6325" w14:textId="77777777" w:rsidR="002B4A55" w:rsidRPr="00015B53" w:rsidRDefault="002B4A55" w:rsidP="0098190C">
      <w:pPr>
        <w:tabs>
          <w:tab w:val="left" w:pos="9356"/>
        </w:tabs>
        <w:spacing w:line="228" w:lineRule="auto"/>
        <w:jc w:val="both"/>
        <w:rPr>
          <w:rFonts w:eastAsia="Times New Roman"/>
          <w:bCs/>
        </w:rPr>
      </w:pPr>
      <w:r w:rsidRPr="00015B53">
        <w:rPr>
          <w:rFonts w:eastAsia="Times New Roman"/>
          <w:bCs/>
        </w:rPr>
        <w:t xml:space="preserve">- информационно-техническое обслуживание, включающее в себя организацию процесса учета, сбора и </w:t>
      </w:r>
      <w:hyperlink r:id="rId8" w:tooltip="Информационные сети" w:history="1">
        <w:r w:rsidRPr="00015B53">
          <w:rPr>
            <w:rFonts w:eastAsia="Times New Roman"/>
            <w:bCs/>
          </w:rPr>
          <w:t>обработки информации</w:t>
        </w:r>
      </w:hyperlink>
      <w:r w:rsidRPr="00015B53">
        <w:rPr>
          <w:rFonts w:eastAsia="Times New Roman"/>
          <w:bCs/>
        </w:rPr>
        <w:t xml:space="preserve"> о количестве, ассортименте и стоимости топлива, полученного Заказчиком по топливным картам, изготовление и кодирование ТК, их выдачу, замену, </w:t>
      </w:r>
      <w:hyperlink r:id="rId9" w:tooltip="Авторизация" w:history="1">
        <w:r w:rsidRPr="00015B53">
          <w:rPr>
            <w:rFonts w:eastAsia="Times New Roman"/>
            <w:bCs/>
          </w:rPr>
          <w:t>авторизацию</w:t>
        </w:r>
      </w:hyperlink>
      <w:r w:rsidRPr="00015B53">
        <w:rPr>
          <w:rFonts w:eastAsia="Times New Roman"/>
          <w:bCs/>
        </w:rPr>
        <w:t xml:space="preserve"> и учет;</w:t>
      </w:r>
    </w:p>
    <w:p w14:paraId="1DA0B145" w14:textId="080D5010" w:rsidR="00383231" w:rsidRPr="00015B53" w:rsidRDefault="002B4A55" w:rsidP="0098190C">
      <w:pPr>
        <w:tabs>
          <w:tab w:val="left" w:pos="9356"/>
        </w:tabs>
        <w:spacing w:line="228" w:lineRule="auto"/>
        <w:jc w:val="both"/>
        <w:rPr>
          <w:rFonts w:eastAsia="Times New Roman"/>
          <w:bCs/>
        </w:rPr>
      </w:pPr>
      <w:r w:rsidRPr="00015B53">
        <w:rPr>
          <w:rFonts w:eastAsia="Times New Roman"/>
          <w:bCs/>
        </w:rPr>
        <w:t xml:space="preserve">-  получение </w:t>
      </w:r>
      <w:r w:rsidRPr="00015B53">
        <w:rPr>
          <w:rFonts w:eastAsia="Times New Roman"/>
          <w:bCs/>
          <w:lang w:val="en-US"/>
        </w:rPr>
        <w:t>SMS</w:t>
      </w:r>
      <w:r w:rsidRPr="00015B53">
        <w:rPr>
          <w:rFonts w:eastAsia="Times New Roman"/>
          <w:bCs/>
        </w:rPr>
        <w:t>-уведомлений о приближении к порогу блокировки</w:t>
      </w:r>
      <w:r w:rsidR="00383231" w:rsidRPr="00015B53">
        <w:rPr>
          <w:rFonts w:eastAsia="Times New Roman"/>
          <w:bCs/>
        </w:rPr>
        <w:t xml:space="preserve"> топливной карты</w:t>
      </w:r>
      <w:r w:rsidR="007F5303" w:rsidRPr="00015B53">
        <w:rPr>
          <w:rFonts w:eastAsia="Times New Roman"/>
          <w:bCs/>
        </w:rPr>
        <w:t>.</w:t>
      </w:r>
    </w:p>
    <w:p w14:paraId="125D0415" w14:textId="77777777" w:rsidR="007F5303" w:rsidRPr="00015B53" w:rsidRDefault="007F5303" w:rsidP="0098190C">
      <w:pPr>
        <w:tabs>
          <w:tab w:val="left" w:pos="9356"/>
        </w:tabs>
        <w:spacing w:line="228" w:lineRule="auto"/>
        <w:jc w:val="both"/>
        <w:rPr>
          <w:rFonts w:eastAsia="Times New Roman"/>
          <w:bCs/>
        </w:rPr>
      </w:pPr>
    </w:p>
    <w:p w14:paraId="65C77226" w14:textId="06CDBB8C" w:rsidR="00C7673C" w:rsidRPr="00015B53" w:rsidRDefault="00C7673C" w:rsidP="0098190C">
      <w:pPr>
        <w:pStyle w:val="af3"/>
        <w:numPr>
          <w:ilvl w:val="0"/>
          <w:numId w:val="44"/>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ТРЕБОВАНИЯ К ВЫПОЛНЕНИЮ ПОСТАВКИ ТОВАРОВ</w:t>
      </w:r>
    </w:p>
    <w:p w14:paraId="6DC14D80" w14:textId="77777777" w:rsidR="00C7673C" w:rsidRPr="00015B53" w:rsidRDefault="00C7673C" w:rsidP="0098190C">
      <w:pPr>
        <w:pStyle w:val="af3"/>
        <w:numPr>
          <w:ilvl w:val="3"/>
          <w:numId w:val="44"/>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Требования к отгрузке и доставке приобретаемых товаров</w:t>
      </w:r>
    </w:p>
    <w:p w14:paraId="4EA24E5D" w14:textId="4611F36F"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3.1.</w:t>
      </w:r>
      <w:r w:rsidR="00B91932" w:rsidRPr="00015B53">
        <w:rPr>
          <w:rFonts w:eastAsiaTheme="minorEastAsia"/>
        </w:rPr>
        <w:t>1.</w:t>
      </w:r>
      <w:r w:rsidRPr="00015B53">
        <w:rPr>
          <w:rFonts w:eastAsiaTheme="minorEastAsia"/>
        </w:rPr>
        <w:t xml:space="preserve"> Поставка топлива должна осуществляется путем заправки автотранспорта, через автозаправочные станции с использованием системы топливных карт в количестве </w:t>
      </w:r>
      <w:r w:rsidR="006D6725" w:rsidRPr="00015B53">
        <w:rPr>
          <w:rFonts w:eastAsiaTheme="minorEastAsia"/>
        </w:rPr>
        <w:t>7</w:t>
      </w:r>
      <w:r w:rsidRPr="00015B53">
        <w:rPr>
          <w:rFonts w:eastAsiaTheme="minorEastAsia"/>
        </w:rPr>
        <w:t xml:space="preserve"> штук.</w:t>
      </w:r>
    </w:p>
    <w:p w14:paraId="19F11592" w14:textId="7D2C71D0"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3.</w:t>
      </w:r>
      <w:r w:rsidR="00B91932" w:rsidRPr="00015B53">
        <w:rPr>
          <w:rFonts w:eastAsiaTheme="minorEastAsia"/>
        </w:rPr>
        <w:t>1.</w:t>
      </w:r>
      <w:r w:rsidRPr="00015B53">
        <w:rPr>
          <w:rFonts w:eastAsiaTheme="minorEastAsia"/>
        </w:rPr>
        <w:t>2. Количество топливных карт определяется Заказчиком и может изменяться по согласованию сторон в течение всего срока действия договора</w:t>
      </w:r>
    </w:p>
    <w:p w14:paraId="71AC997F" w14:textId="77777777" w:rsidR="00B70AD1" w:rsidRPr="00015B53" w:rsidRDefault="00F47A19" w:rsidP="00015B53">
      <w:pPr>
        <w:autoSpaceDE w:val="0"/>
        <w:autoSpaceDN w:val="0"/>
        <w:adjustRightInd w:val="0"/>
        <w:spacing w:line="228" w:lineRule="auto"/>
        <w:jc w:val="both"/>
        <w:rPr>
          <w:rFonts w:eastAsiaTheme="minorEastAsia"/>
        </w:rPr>
      </w:pPr>
      <w:r w:rsidRPr="00015B53">
        <w:rPr>
          <w:rFonts w:eastAsiaTheme="minorEastAsia"/>
        </w:rPr>
        <w:t>3.</w:t>
      </w:r>
      <w:r w:rsidR="00B91932" w:rsidRPr="00015B53">
        <w:rPr>
          <w:rFonts w:eastAsiaTheme="minorEastAsia"/>
        </w:rPr>
        <w:t>1.</w:t>
      </w:r>
      <w:r w:rsidRPr="00015B53">
        <w:rPr>
          <w:rFonts w:eastAsiaTheme="minorEastAsia"/>
        </w:rPr>
        <w:t xml:space="preserve">3. </w:t>
      </w:r>
      <w:r w:rsidR="00B70AD1" w:rsidRPr="00015B53">
        <w:rPr>
          <w:rFonts w:eastAsiaTheme="minorEastAsia"/>
        </w:rPr>
        <w:t>Карта является техническим средством учета количества поставленных ГСМ и не является платежным средством.</w:t>
      </w:r>
    </w:p>
    <w:p w14:paraId="058988E3" w14:textId="77777777" w:rsidR="00B70AD1" w:rsidRPr="00015B53" w:rsidRDefault="00B70AD1" w:rsidP="00015B53">
      <w:pPr>
        <w:autoSpaceDE w:val="0"/>
        <w:autoSpaceDN w:val="0"/>
        <w:adjustRightInd w:val="0"/>
        <w:spacing w:line="228" w:lineRule="auto"/>
        <w:jc w:val="both"/>
        <w:rPr>
          <w:rFonts w:eastAsiaTheme="minorEastAsia"/>
        </w:rPr>
      </w:pPr>
      <w:r w:rsidRPr="00015B53">
        <w:rPr>
          <w:rFonts w:eastAsiaTheme="minorEastAsia"/>
        </w:rPr>
        <w:t>Карты, переданные Поставщиком Заказчику во временное пользование для исполнения настоящего Договора, являются собственностью Поставщика.</w:t>
      </w:r>
    </w:p>
    <w:p w14:paraId="085527BD" w14:textId="60385188" w:rsidR="00B70AD1" w:rsidRPr="00015B53" w:rsidRDefault="00B70AD1" w:rsidP="00015B53">
      <w:pPr>
        <w:autoSpaceDE w:val="0"/>
        <w:autoSpaceDN w:val="0"/>
        <w:adjustRightInd w:val="0"/>
        <w:spacing w:line="228" w:lineRule="auto"/>
        <w:jc w:val="both"/>
        <w:rPr>
          <w:rFonts w:eastAsiaTheme="minorEastAsia"/>
        </w:rPr>
      </w:pPr>
      <w:r w:rsidRPr="00015B53">
        <w:rPr>
          <w:rFonts w:eastAsiaTheme="minorEastAsia"/>
        </w:rPr>
        <w:t>Поставщик гарантирует Заказчику передачу топливных карт и отпуск по ним ГСМ в сети АЗС согласно Перечню АЗС.</w:t>
      </w:r>
    </w:p>
    <w:p w14:paraId="45E224C6" w14:textId="4CCF35BC" w:rsidR="00B70AD1" w:rsidRPr="00015B53" w:rsidRDefault="00B70AD1" w:rsidP="00015B53">
      <w:pPr>
        <w:autoSpaceDE w:val="0"/>
        <w:autoSpaceDN w:val="0"/>
        <w:adjustRightInd w:val="0"/>
        <w:spacing w:line="228" w:lineRule="auto"/>
        <w:jc w:val="both"/>
        <w:rPr>
          <w:rFonts w:eastAsiaTheme="minorEastAsia"/>
        </w:rPr>
      </w:pPr>
      <w:r w:rsidRPr="00015B53">
        <w:rPr>
          <w:rFonts w:eastAsiaTheme="minorEastAsia"/>
        </w:rPr>
        <w:lastRenderedPageBreak/>
        <w:t>3.1.4. Право собственности на ГСМ, поставленные по настоящему Договору, переходит к Заказчику в момент их фактического получения</w:t>
      </w:r>
      <w:r w:rsidR="00ED3ACA" w:rsidRPr="00015B53">
        <w:rPr>
          <w:rFonts w:eastAsiaTheme="minorEastAsia"/>
        </w:rPr>
        <w:t>.</w:t>
      </w:r>
    </w:p>
    <w:p w14:paraId="6DA4D7D3" w14:textId="2D07B7C4" w:rsidR="00B70AD1" w:rsidRPr="00015B53" w:rsidRDefault="00ED3ACA" w:rsidP="00015B53">
      <w:pPr>
        <w:autoSpaceDE w:val="0"/>
        <w:autoSpaceDN w:val="0"/>
        <w:adjustRightInd w:val="0"/>
        <w:spacing w:line="228" w:lineRule="auto"/>
        <w:jc w:val="both"/>
        <w:rPr>
          <w:rFonts w:eastAsiaTheme="minorEastAsia"/>
        </w:rPr>
      </w:pPr>
      <w:r w:rsidRPr="00015B53">
        <w:rPr>
          <w:rFonts w:eastAsiaTheme="minorEastAsia"/>
        </w:rPr>
        <w:t>3.1.5.</w:t>
      </w:r>
      <w:r w:rsidR="00B70AD1" w:rsidRPr="00015B53">
        <w:rPr>
          <w:rFonts w:eastAsiaTheme="minorEastAsia"/>
        </w:rPr>
        <w:t xml:space="preserve">После истечения срока действия Договора и выполнения Сторонами всех своих обязательств Заказчик обязан вернуть все </w:t>
      </w:r>
      <w:r w:rsidRPr="00015B53">
        <w:rPr>
          <w:rFonts w:eastAsiaTheme="minorEastAsia"/>
        </w:rPr>
        <w:t>топливные карты</w:t>
      </w:r>
      <w:r w:rsidR="00B70AD1" w:rsidRPr="00015B53">
        <w:rPr>
          <w:rFonts w:eastAsiaTheme="minorEastAsia"/>
        </w:rPr>
        <w:t xml:space="preserve"> Поставщику по акту приема – передачи.</w:t>
      </w:r>
    </w:p>
    <w:p w14:paraId="67F8B176" w14:textId="2B51DB5B" w:rsidR="00B70AD1" w:rsidRPr="00015B53" w:rsidRDefault="00ED3ACA" w:rsidP="00015B53">
      <w:pPr>
        <w:autoSpaceDE w:val="0"/>
        <w:autoSpaceDN w:val="0"/>
        <w:adjustRightInd w:val="0"/>
        <w:spacing w:line="228" w:lineRule="auto"/>
        <w:jc w:val="both"/>
        <w:rPr>
          <w:rFonts w:eastAsiaTheme="minorEastAsia"/>
        </w:rPr>
      </w:pPr>
      <w:r w:rsidRPr="00015B53">
        <w:rPr>
          <w:rFonts w:eastAsiaTheme="minorEastAsia"/>
        </w:rPr>
        <w:t>3</w:t>
      </w:r>
      <w:r w:rsidR="00B70AD1" w:rsidRPr="00015B53">
        <w:rPr>
          <w:rFonts w:eastAsiaTheme="minorEastAsia"/>
        </w:rPr>
        <w:t>.</w:t>
      </w:r>
      <w:r w:rsidRPr="00015B53">
        <w:rPr>
          <w:rFonts w:eastAsiaTheme="minorEastAsia"/>
        </w:rPr>
        <w:t>1.6.</w:t>
      </w:r>
      <w:r w:rsidR="00B70AD1" w:rsidRPr="00015B53">
        <w:rPr>
          <w:rFonts w:eastAsiaTheme="minorEastAsia"/>
        </w:rPr>
        <w:t xml:space="preserve"> В случае утраты или принудительного изъятия </w:t>
      </w:r>
      <w:r w:rsidRPr="00015B53">
        <w:rPr>
          <w:rFonts w:eastAsiaTheme="minorEastAsia"/>
        </w:rPr>
        <w:t>топливной карты</w:t>
      </w:r>
      <w:r w:rsidR="00B70AD1" w:rsidRPr="00015B53">
        <w:rPr>
          <w:rFonts w:eastAsiaTheme="minorEastAsia"/>
        </w:rPr>
        <w:t xml:space="preserve">, Заказчик обязан сообщить об этом Поставщику сначала посредством телефонной связи и по электронной почте, а Поставщик обязан заблокировать утерянную или принудительно изъятую </w:t>
      </w:r>
      <w:r w:rsidRPr="00015B53">
        <w:rPr>
          <w:rFonts w:eastAsiaTheme="minorEastAsia"/>
        </w:rPr>
        <w:t>карту</w:t>
      </w:r>
      <w:r w:rsidR="00B70AD1" w:rsidRPr="00015B53">
        <w:rPr>
          <w:rFonts w:eastAsiaTheme="minorEastAsia"/>
        </w:rPr>
        <w:t xml:space="preserve">, предотвращая тем самым отпуск по утраченной </w:t>
      </w:r>
      <w:r w:rsidRPr="00015B53">
        <w:rPr>
          <w:rFonts w:eastAsiaTheme="minorEastAsia"/>
        </w:rPr>
        <w:t>топливной карте</w:t>
      </w:r>
      <w:r w:rsidR="00B70AD1" w:rsidRPr="00015B53">
        <w:rPr>
          <w:rFonts w:eastAsiaTheme="minorEastAsia"/>
        </w:rPr>
        <w:t xml:space="preserve"> третьими лицами.</w:t>
      </w:r>
      <w:r w:rsidRPr="00015B53">
        <w:rPr>
          <w:rFonts w:eastAsiaTheme="minorEastAsia"/>
        </w:rPr>
        <w:t xml:space="preserve"> </w:t>
      </w:r>
      <w:r w:rsidR="00B70AD1" w:rsidRPr="00015B53">
        <w:rPr>
          <w:rFonts w:eastAsiaTheme="minorEastAsia"/>
        </w:rPr>
        <w:t>Затем Заказчик письменно уведомляет и подтверждает утерю</w:t>
      </w:r>
      <w:r w:rsidRPr="00015B53">
        <w:rPr>
          <w:rFonts w:eastAsiaTheme="minorEastAsia"/>
        </w:rPr>
        <w:t xml:space="preserve"> карты</w:t>
      </w:r>
      <w:r w:rsidR="00B70AD1" w:rsidRPr="00015B53">
        <w:rPr>
          <w:rFonts w:eastAsiaTheme="minorEastAsia"/>
        </w:rPr>
        <w:t>.</w:t>
      </w:r>
    </w:p>
    <w:p w14:paraId="4BEEB4F0" w14:textId="21729D98" w:rsidR="00B70AD1" w:rsidRPr="00015B53" w:rsidRDefault="00ED3ACA" w:rsidP="00015B53">
      <w:pPr>
        <w:autoSpaceDE w:val="0"/>
        <w:autoSpaceDN w:val="0"/>
        <w:adjustRightInd w:val="0"/>
        <w:spacing w:line="228" w:lineRule="auto"/>
        <w:jc w:val="both"/>
        <w:rPr>
          <w:rFonts w:eastAsiaTheme="minorEastAsia"/>
        </w:rPr>
      </w:pPr>
      <w:r w:rsidRPr="00015B53">
        <w:rPr>
          <w:rFonts w:eastAsiaTheme="minorEastAsia"/>
        </w:rPr>
        <w:t>3.1.</w:t>
      </w:r>
      <w:r w:rsidR="00B70AD1" w:rsidRPr="00015B53">
        <w:rPr>
          <w:rFonts w:eastAsiaTheme="minorEastAsia"/>
        </w:rPr>
        <w:t>7. Отпуск Товара в топливные баки автотранспорта Заказчика на АЗС Поставщика осуществляется круглосуточно за исключением времени приема-передачи смен и технического обслуживания АЗС.</w:t>
      </w:r>
    </w:p>
    <w:p w14:paraId="62F93E5D" w14:textId="380F4867" w:rsidR="00B70AD1" w:rsidRPr="00015B53" w:rsidRDefault="00ED3ACA" w:rsidP="00015B53">
      <w:pPr>
        <w:autoSpaceDE w:val="0"/>
        <w:autoSpaceDN w:val="0"/>
        <w:adjustRightInd w:val="0"/>
        <w:spacing w:line="228" w:lineRule="auto"/>
        <w:jc w:val="both"/>
        <w:rPr>
          <w:rFonts w:eastAsiaTheme="minorEastAsia"/>
        </w:rPr>
      </w:pPr>
      <w:r w:rsidRPr="00015B53">
        <w:rPr>
          <w:rFonts w:eastAsiaTheme="minorEastAsia"/>
        </w:rPr>
        <w:t>3.1.8</w:t>
      </w:r>
      <w:r w:rsidR="00B70AD1" w:rsidRPr="00015B53">
        <w:rPr>
          <w:rFonts w:eastAsiaTheme="minorEastAsia"/>
        </w:rPr>
        <w:t>. Риск случайной гибели, случайного повреждения или утраты поставленного Заказчику Товара, находящегося у Поставщика на ответственном хранении для обеспечения заправки автотранспорта Заказчика через АЗС, переходит от Поставщика к Заказчику в момент отпуска ГСМ на АЗС непосредственно в топливные баки автотранспорта Заказчика.</w:t>
      </w:r>
    </w:p>
    <w:p w14:paraId="422F2335" w14:textId="0EDA6A9A"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3</w:t>
      </w:r>
      <w:r w:rsidR="00B91932" w:rsidRPr="00015B53">
        <w:rPr>
          <w:rFonts w:eastAsiaTheme="minorEastAsia"/>
        </w:rPr>
        <w:t>.1</w:t>
      </w:r>
      <w:r w:rsidRPr="00015B53">
        <w:rPr>
          <w:rFonts w:eastAsiaTheme="minorEastAsia"/>
        </w:rPr>
        <w:t>.5. Требования к топливным картам:</w:t>
      </w:r>
    </w:p>
    <w:p w14:paraId="7DAE4698" w14:textId="77777777"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 платежная карта литрового номинала, изготовленная на пластиковом носителе, содержащая обязательные обозначения, определенные степени защиты, предназначенная для проведения учета операций по получению ГСМ.</w:t>
      </w:r>
    </w:p>
    <w:p w14:paraId="21D7258A" w14:textId="77777777"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 топливная карта должна позволять вести систематизированный учет и контроль заправки автотранспортных средств, получая унифицированные формы отчетности, содержащие сведения о заправках, включая номер карты, дату заправки, название АЗС, на которой произведена заправка, количество отпущенных литров и т. д.</w:t>
      </w:r>
    </w:p>
    <w:p w14:paraId="55C7DD66" w14:textId="77777777"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 xml:space="preserve">- топливная карта должна иметь персональный номер (идентификационный № и </w:t>
      </w:r>
      <w:proofErr w:type="spellStart"/>
      <w:r w:rsidRPr="00015B53">
        <w:rPr>
          <w:rFonts w:eastAsiaTheme="minorEastAsia"/>
        </w:rPr>
        <w:t>пин-код</w:t>
      </w:r>
      <w:proofErr w:type="spellEnd"/>
      <w:r w:rsidRPr="00015B53">
        <w:rPr>
          <w:rFonts w:eastAsiaTheme="minorEastAsia"/>
        </w:rPr>
        <w:t>).</w:t>
      </w:r>
    </w:p>
    <w:p w14:paraId="6F8569B8" w14:textId="5F683C88"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 топливные карты на время действия договора должны обслуживаться бесплатно.</w:t>
      </w:r>
    </w:p>
    <w:p w14:paraId="06EAC0F6" w14:textId="6C35A59D" w:rsidR="00F47A19" w:rsidRPr="00015B53" w:rsidRDefault="00F47A19" w:rsidP="0098190C">
      <w:pPr>
        <w:autoSpaceDE w:val="0"/>
        <w:autoSpaceDN w:val="0"/>
        <w:adjustRightInd w:val="0"/>
        <w:spacing w:line="228" w:lineRule="auto"/>
        <w:jc w:val="both"/>
        <w:rPr>
          <w:rFonts w:eastAsiaTheme="minorEastAsia"/>
        </w:rPr>
      </w:pPr>
      <w:r w:rsidRPr="00015B53">
        <w:rPr>
          <w:rFonts w:eastAsiaTheme="minorEastAsia"/>
        </w:rPr>
        <w:t>- предоставление информации о расходе топлива по той или иной карте по требованию Заказчика.</w:t>
      </w:r>
    </w:p>
    <w:p w14:paraId="0FCCD2DA" w14:textId="77777777" w:rsidR="00C7673C" w:rsidRPr="00015B53" w:rsidRDefault="00C7673C" w:rsidP="0098190C">
      <w:pPr>
        <w:pStyle w:val="af3"/>
        <w:numPr>
          <w:ilvl w:val="3"/>
          <w:numId w:val="44"/>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 Требования к таре и упаковке приобретаемых товаров</w:t>
      </w:r>
    </w:p>
    <w:p w14:paraId="00DA6A1A" w14:textId="68644CB3"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Не установлены.</w:t>
      </w:r>
    </w:p>
    <w:p w14:paraId="40A0ABD0" w14:textId="77777777" w:rsidR="00ED3ACA" w:rsidRPr="00015B53" w:rsidRDefault="00C7673C" w:rsidP="0098190C">
      <w:pPr>
        <w:pStyle w:val="af3"/>
        <w:numPr>
          <w:ilvl w:val="3"/>
          <w:numId w:val="44"/>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 Требования к приемке товаро</w:t>
      </w:r>
      <w:r w:rsidR="00ED3ACA" w:rsidRPr="00015B53">
        <w:rPr>
          <w:rFonts w:ascii="Times New Roman" w:eastAsiaTheme="minorEastAsia" w:hAnsi="Times New Roman" w:cs="Times New Roman"/>
          <w:b/>
          <w:bCs/>
          <w:sz w:val="24"/>
          <w:szCs w:val="24"/>
        </w:rPr>
        <w:t>в</w:t>
      </w:r>
    </w:p>
    <w:p w14:paraId="45B38706" w14:textId="169EB4A8" w:rsidR="00ED3ACA" w:rsidRPr="00015B53" w:rsidRDefault="00ED3ACA" w:rsidP="0098190C">
      <w:pPr>
        <w:pStyle w:val="af3"/>
        <w:numPr>
          <w:ilvl w:val="2"/>
          <w:numId w:val="127"/>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Приемка Товар по количеству и качеству производится на АЗС Поставщика в соответствии с действующим законодательством РФ.</w:t>
      </w:r>
    </w:p>
    <w:p w14:paraId="134FB897" w14:textId="19CF159D" w:rsidR="00ED3ACA" w:rsidRPr="00015B53" w:rsidRDefault="00ED3ACA" w:rsidP="0098190C">
      <w:pPr>
        <w:pStyle w:val="af3"/>
        <w:numPr>
          <w:ilvl w:val="2"/>
          <w:numId w:val="127"/>
        </w:numPr>
        <w:autoSpaceDE w:val="0"/>
        <w:autoSpaceDN w:val="0"/>
        <w:adjustRightInd w:val="0"/>
        <w:spacing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 Приемка товара осуществляется ежемесячно.</w:t>
      </w:r>
    </w:p>
    <w:p w14:paraId="17E30FFA" w14:textId="319B1140" w:rsidR="00ED3ACA" w:rsidRPr="00015B53" w:rsidRDefault="00ED3ACA" w:rsidP="0098190C">
      <w:pPr>
        <w:pStyle w:val="af3"/>
        <w:numPr>
          <w:ilvl w:val="2"/>
          <w:numId w:val="127"/>
        </w:numPr>
        <w:autoSpaceDE w:val="0"/>
        <w:autoSpaceDN w:val="0"/>
        <w:adjustRightInd w:val="0"/>
        <w:spacing w:after="0" w:line="228" w:lineRule="auto"/>
        <w:ind w:left="0" w:firstLine="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Стороны обязуются ежеквартально не позднее 15-го числа месяца, следующего за отчетным, а также при расторжении договора, составлять акты сверки отпущенного и оплаченного товара.</w:t>
      </w:r>
    </w:p>
    <w:p w14:paraId="6BE8FF7F" w14:textId="7123D91C"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3.3.</w:t>
      </w:r>
      <w:r w:rsidR="00ED3ACA" w:rsidRPr="00015B53">
        <w:rPr>
          <w:rFonts w:eastAsiaTheme="minorEastAsia"/>
        </w:rPr>
        <w:t>4</w:t>
      </w:r>
      <w:r w:rsidRPr="00015B53">
        <w:rPr>
          <w:rFonts w:eastAsiaTheme="minorEastAsia"/>
        </w:rPr>
        <w:t>. Поставщик должен обеспечить Заказчику:</w:t>
      </w:r>
    </w:p>
    <w:p w14:paraId="0060DE61" w14:textId="0417401A"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возможность осуществлять контроль за наполнением, снятием и определением общего количества литров соответствующего топлива на пластиковой топливной карте (через личный кабинет);</w:t>
      </w:r>
    </w:p>
    <w:p w14:paraId="716D9234" w14:textId="05110781"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xml:space="preserve">- </w:t>
      </w:r>
      <w:r w:rsidR="004F0418" w:rsidRPr="00015B53">
        <w:rPr>
          <w:rFonts w:eastAsiaTheme="minorEastAsia"/>
        </w:rPr>
        <w:t xml:space="preserve">проведение </w:t>
      </w:r>
      <w:r w:rsidRPr="00015B53">
        <w:rPr>
          <w:rFonts w:eastAsiaTheme="minorEastAsia"/>
        </w:rPr>
        <w:t>любы</w:t>
      </w:r>
      <w:r w:rsidR="004F0418" w:rsidRPr="00015B53">
        <w:rPr>
          <w:rFonts w:eastAsiaTheme="minorEastAsia"/>
        </w:rPr>
        <w:t>х</w:t>
      </w:r>
      <w:r w:rsidRPr="00015B53">
        <w:rPr>
          <w:rFonts w:eastAsiaTheme="minorEastAsia"/>
        </w:rPr>
        <w:t xml:space="preserve"> операци</w:t>
      </w:r>
      <w:r w:rsidR="004F0418" w:rsidRPr="00015B53">
        <w:rPr>
          <w:rFonts w:eastAsiaTheme="minorEastAsia"/>
        </w:rPr>
        <w:t>й</w:t>
      </w:r>
      <w:r w:rsidRPr="00015B53">
        <w:rPr>
          <w:rFonts w:eastAsiaTheme="minorEastAsia"/>
        </w:rPr>
        <w:t xml:space="preserve"> с использованием топливной карты </w:t>
      </w:r>
      <w:r w:rsidR="004F0418" w:rsidRPr="00015B53">
        <w:rPr>
          <w:rFonts w:eastAsiaTheme="minorEastAsia"/>
        </w:rPr>
        <w:t xml:space="preserve">с </w:t>
      </w:r>
      <w:r w:rsidRPr="00015B53">
        <w:rPr>
          <w:rFonts w:eastAsiaTheme="minorEastAsia"/>
        </w:rPr>
        <w:t>обязательной выдачей терминального и кассового чека;</w:t>
      </w:r>
    </w:p>
    <w:p w14:paraId="138EBEEB" w14:textId="01C517E9"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доставку топливных карт в течение 3-х (трех) рабочих дней, с момента получения соответствующей заявки;</w:t>
      </w:r>
    </w:p>
    <w:p w14:paraId="663EF1BE" w14:textId="22A380B1"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 предоставление услуг персонального менеджера по урегулированию вопросов, связанных с получением Заказчиком топлива по электронным картам</w:t>
      </w:r>
      <w:r w:rsidR="007F5303" w:rsidRPr="00015B53">
        <w:rPr>
          <w:rFonts w:eastAsiaTheme="minorEastAsia"/>
        </w:rPr>
        <w:t>.</w:t>
      </w:r>
    </w:p>
    <w:p w14:paraId="17CD04F4" w14:textId="1DE11D43"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3.3.2. Поставщик обязан ежемесячно представлять счет, счет-фактуру</w:t>
      </w:r>
      <w:r w:rsidR="00AA4933" w:rsidRPr="00015B53">
        <w:rPr>
          <w:rFonts w:eastAsiaTheme="minorEastAsia"/>
        </w:rPr>
        <w:t>/УПД</w:t>
      </w:r>
      <w:r w:rsidRPr="00015B53">
        <w:rPr>
          <w:rFonts w:eastAsiaTheme="minorEastAsia"/>
        </w:rPr>
        <w:t xml:space="preserve"> и</w:t>
      </w:r>
      <w:r w:rsidR="00AA4933" w:rsidRPr="00015B53">
        <w:rPr>
          <w:rFonts w:eastAsiaTheme="minorEastAsia"/>
        </w:rPr>
        <w:t>/или</w:t>
      </w:r>
      <w:r w:rsidRPr="00015B53">
        <w:rPr>
          <w:rFonts w:eastAsiaTheme="minorEastAsia"/>
        </w:rPr>
        <w:t xml:space="preserve"> накладную на полученное Заказчиком топливо, по топливным картам – ежедневную детализацию счетов с отправкой по электронной почте.</w:t>
      </w:r>
    </w:p>
    <w:p w14:paraId="2F43D2F1" w14:textId="0E7BD81F"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3.3.3. Постоянное наличие топлива на АЗС Поставщика.</w:t>
      </w:r>
    </w:p>
    <w:p w14:paraId="3C3A8F61" w14:textId="5B07BB1E" w:rsidR="00B91932" w:rsidRPr="00015B53" w:rsidRDefault="00B91932" w:rsidP="0098190C">
      <w:pPr>
        <w:autoSpaceDE w:val="0"/>
        <w:autoSpaceDN w:val="0"/>
        <w:adjustRightInd w:val="0"/>
        <w:spacing w:line="228" w:lineRule="auto"/>
        <w:jc w:val="both"/>
        <w:rPr>
          <w:rFonts w:eastAsiaTheme="minorEastAsia"/>
        </w:rPr>
      </w:pPr>
      <w:r w:rsidRPr="00015B53">
        <w:rPr>
          <w:rFonts w:eastAsiaTheme="minorEastAsia"/>
        </w:rPr>
        <w:t>3.3.4. Поставщик должен обеспечить бесперебойное обслуживание Заказчика круглосуточно, в любой момент обращения в течение всего срока действия Договора</w:t>
      </w:r>
      <w:r w:rsidR="00D26FE9" w:rsidRPr="00015B53">
        <w:rPr>
          <w:rFonts w:eastAsiaTheme="minorEastAsia"/>
        </w:rPr>
        <w:t xml:space="preserve"> за исключением времени приема-передачи смен и технического обслуживания АЗС</w:t>
      </w:r>
      <w:r w:rsidRPr="00015B53">
        <w:rPr>
          <w:rFonts w:eastAsiaTheme="minorEastAsia"/>
        </w:rPr>
        <w:t>.</w:t>
      </w:r>
    </w:p>
    <w:p w14:paraId="02AACE54" w14:textId="49A3B3BB"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lastRenderedPageBreak/>
        <w:t>3.3.5. Ежемесячно, до 5 (пятого) числа месяца, следующего за отчетным периодом направлять Заказчику посредством электронной почты, либо факсимильной связи, оформленные в соответствии с законодательством Российской Федерации первичные бухгалтерские документы:</w:t>
      </w:r>
    </w:p>
    <w:p w14:paraId="6DBA1F77" w14:textId="77777777"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 счет на стоимость ГСМ</w:t>
      </w:r>
    </w:p>
    <w:p w14:paraId="185605DB" w14:textId="77777777"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 акт приема-передачи на полученные ГСМ;</w:t>
      </w:r>
    </w:p>
    <w:p w14:paraId="372B6313" w14:textId="77777777"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 товарную накладную на полученные ГСМ или универсальный передаточный документ;</w:t>
      </w:r>
    </w:p>
    <w:p w14:paraId="16849271" w14:textId="77777777"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 счет-фактуру на полученные ГСМ или универсальный передаточный документ;</w:t>
      </w:r>
    </w:p>
    <w:p w14:paraId="76F2B7EA" w14:textId="77777777"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 реестр операций по картам и детализированную расшифровку операций с картами в разрезе каждой карты, в том числе и в «Личном кабинете» Заказчика.</w:t>
      </w:r>
    </w:p>
    <w:p w14:paraId="5886750E" w14:textId="70F549C5"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3.3.6. Предоставить Заказчику не позднее 5 (пятого) числа месяца следующего за отчетным периодом, оригиналы учетных документов, указанные в пункте 4.14.2. настоящего Договора, оформленные надлежащим образом.</w:t>
      </w:r>
    </w:p>
    <w:p w14:paraId="39458D67" w14:textId="7EC5605F" w:rsidR="00D26FE9" w:rsidRPr="00015B53" w:rsidRDefault="00D26FE9" w:rsidP="00015B53">
      <w:pPr>
        <w:autoSpaceDE w:val="0"/>
        <w:autoSpaceDN w:val="0"/>
        <w:adjustRightInd w:val="0"/>
        <w:spacing w:line="228" w:lineRule="auto"/>
        <w:jc w:val="both"/>
        <w:rPr>
          <w:rFonts w:eastAsiaTheme="minorEastAsia"/>
        </w:rPr>
      </w:pPr>
      <w:r w:rsidRPr="00015B53">
        <w:rPr>
          <w:rFonts w:eastAsiaTheme="minorEastAsia"/>
        </w:rPr>
        <w:t>3.3.7. Непредставление Поставщиком какого-либо из документов (одного или нескольких) или предоставление их с нарушением формы, либо с несогласованными исправлениями, является для Заказчика основанием для задержки оплаты, до устранения указанных недостатков. В этом случае Заказчик не несет ответственности за просрочку платежа и не возмещает убытки Поставщика, возникшие в связи с данными обстоятельствами.</w:t>
      </w:r>
    </w:p>
    <w:p w14:paraId="79C9A85C" w14:textId="77777777" w:rsidR="00D26FE9" w:rsidRPr="00015B53" w:rsidRDefault="00D26FE9" w:rsidP="0098190C">
      <w:pPr>
        <w:autoSpaceDE w:val="0"/>
        <w:autoSpaceDN w:val="0"/>
        <w:adjustRightInd w:val="0"/>
        <w:spacing w:line="228" w:lineRule="auto"/>
        <w:jc w:val="both"/>
        <w:rPr>
          <w:rFonts w:eastAsiaTheme="minorEastAsia"/>
        </w:rPr>
      </w:pPr>
    </w:p>
    <w:p w14:paraId="142EB8CA" w14:textId="4F6F16F9" w:rsidR="00C7673C" w:rsidRPr="00015B53" w:rsidRDefault="00D26FE9" w:rsidP="0098190C">
      <w:pPr>
        <w:pStyle w:val="af3"/>
        <w:autoSpaceDE w:val="0"/>
        <w:autoSpaceDN w:val="0"/>
        <w:adjustRightInd w:val="0"/>
        <w:spacing w:after="0" w:line="228" w:lineRule="auto"/>
        <w:ind w:left="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3.4. </w:t>
      </w:r>
      <w:r w:rsidR="00C7673C" w:rsidRPr="00015B53">
        <w:rPr>
          <w:rFonts w:ascii="Times New Roman" w:eastAsiaTheme="minorEastAsia" w:hAnsi="Times New Roman" w:cs="Times New Roman"/>
          <w:b/>
          <w:bCs/>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r w:rsidRPr="00015B53">
        <w:rPr>
          <w:rFonts w:ascii="Times New Roman" w:eastAsiaTheme="minorEastAsia" w:hAnsi="Times New Roman" w:cs="Times New Roman"/>
          <w:b/>
          <w:bCs/>
          <w:sz w:val="24"/>
          <w:szCs w:val="24"/>
        </w:rPr>
        <w:t>:</w:t>
      </w:r>
    </w:p>
    <w:p w14:paraId="38E8692C" w14:textId="58EE80DF" w:rsidR="00B91932" w:rsidRPr="00015B53" w:rsidRDefault="00D26FE9" w:rsidP="0098190C">
      <w:pPr>
        <w:autoSpaceDE w:val="0"/>
        <w:autoSpaceDN w:val="0"/>
        <w:adjustRightInd w:val="0"/>
        <w:spacing w:line="228" w:lineRule="auto"/>
        <w:jc w:val="both"/>
        <w:rPr>
          <w:rFonts w:eastAsiaTheme="minorEastAsia"/>
        </w:rPr>
      </w:pPr>
      <w:r w:rsidRPr="00015B53">
        <w:rPr>
          <w:rFonts w:eastAsiaTheme="minorEastAsia"/>
        </w:rPr>
        <w:t xml:space="preserve">- </w:t>
      </w:r>
      <w:r w:rsidR="00740901" w:rsidRPr="00015B53">
        <w:rPr>
          <w:rFonts w:eastAsiaTheme="minorEastAsia"/>
        </w:rPr>
        <w:t>П</w:t>
      </w:r>
      <w:r w:rsidR="00B91932" w:rsidRPr="00015B53">
        <w:rPr>
          <w:rFonts w:eastAsiaTheme="minorEastAsia"/>
        </w:rPr>
        <w:t>оставщик по требованию Заказчика обязан предоставить Заказчику декларацию о соответствии топлива техническому регламенту Таможенного союза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p w14:paraId="7806A644" w14:textId="4688FC5B" w:rsidR="00C7673C" w:rsidRPr="00015B53" w:rsidRDefault="00D26FE9" w:rsidP="0098190C">
      <w:pPr>
        <w:pStyle w:val="af3"/>
        <w:numPr>
          <w:ilvl w:val="1"/>
          <w:numId w:val="128"/>
        </w:numPr>
        <w:autoSpaceDE w:val="0"/>
        <w:autoSpaceDN w:val="0"/>
        <w:adjustRightInd w:val="0"/>
        <w:spacing w:after="0" w:line="228" w:lineRule="auto"/>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 </w:t>
      </w:r>
      <w:r w:rsidR="00C7673C" w:rsidRPr="00015B53">
        <w:rPr>
          <w:rFonts w:ascii="Times New Roman" w:eastAsiaTheme="minorEastAsia" w:hAnsi="Times New Roman" w:cs="Times New Roman"/>
          <w:b/>
          <w:bCs/>
          <w:sz w:val="24"/>
          <w:szCs w:val="24"/>
        </w:rPr>
        <w:t>Прочие требования к поставке товаров</w:t>
      </w:r>
    </w:p>
    <w:p w14:paraId="4ED400D2" w14:textId="77777777" w:rsidR="00740901" w:rsidRPr="00015B53" w:rsidRDefault="00740901" w:rsidP="0098190C">
      <w:pPr>
        <w:spacing w:line="228" w:lineRule="auto"/>
        <w:jc w:val="both"/>
        <w:rPr>
          <w:rFonts w:eastAsia="Times New Roman"/>
        </w:rPr>
      </w:pPr>
      <w:r w:rsidRPr="00015B53">
        <w:rPr>
          <w:rFonts w:eastAsia="Times New Roman"/>
        </w:rPr>
        <w:t>В техническом предложении участник закупки должен подтвердить, что поставляемый товар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2A5F32DC" w14:textId="13474063" w:rsidR="00B91932" w:rsidRPr="00015B53" w:rsidRDefault="00B91932" w:rsidP="0098190C">
      <w:pPr>
        <w:autoSpaceDE w:val="0"/>
        <w:autoSpaceDN w:val="0"/>
        <w:adjustRightInd w:val="0"/>
        <w:spacing w:line="228" w:lineRule="auto"/>
        <w:jc w:val="both"/>
        <w:rPr>
          <w:rFonts w:eastAsiaTheme="minorEastAsia"/>
        </w:rPr>
      </w:pPr>
    </w:p>
    <w:p w14:paraId="6114B3B7" w14:textId="77777777" w:rsidR="00316E48" w:rsidRPr="00015B53" w:rsidRDefault="00C7673C" w:rsidP="0098190C">
      <w:pPr>
        <w:pStyle w:val="af3"/>
        <w:numPr>
          <w:ilvl w:val="0"/>
          <w:numId w:val="128"/>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6F0E09E" w14:textId="77777777" w:rsidR="00184B19" w:rsidRPr="00015B53" w:rsidRDefault="00184B19" w:rsidP="0098190C">
      <w:pPr>
        <w:pStyle w:val="af3"/>
        <w:autoSpaceDE w:val="0"/>
        <w:autoSpaceDN w:val="0"/>
        <w:adjustRightInd w:val="0"/>
        <w:spacing w:after="0" w:line="228" w:lineRule="auto"/>
        <w:ind w:left="0"/>
        <w:jc w:val="both"/>
        <w:rPr>
          <w:rFonts w:ascii="Times New Roman" w:eastAsia="Times New Roman" w:hAnsi="Times New Roman" w:cs="Times New Roman"/>
          <w:sz w:val="24"/>
          <w:szCs w:val="24"/>
          <w:lang w:eastAsia="ru-RU"/>
        </w:rPr>
      </w:pPr>
    </w:p>
    <w:p w14:paraId="16A9B8D2" w14:textId="77777777" w:rsidR="00184B19" w:rsidRPr="00015B53" w:rsidRDefault="00184B19" w:rsidP="00184B19">
      <w:pPr>
        <w:rPr>
          <w:rFonts w:eastAsiaTheme="minorHAnsi"/>
        </w:rPr>
      </w:pPr>
      <w:r w:rsidRPr="00015B53">
        <w:t>Участник подает оферту на начальную (максимальную) цену лота, указанную в закупочной документации (необходимо для заключения рамочного договора на полную стоимость).</w:t>
      </w:r>
    </w:p>
    <w:p w14:paraId="08241946" w14:textId="5F2990FF" w:rsidR="00184B19" w:rsidRPr="00015B53" w:rsidRDefault="00184B19" w:rsidP="00184B19">
      <w:r w:rsidRPr="00015B53">
        <w:t xml:space="preserve">Участник должен предоставить заполненную форму Коммерческого предложения (Приложение № </w:t>
      </w:r>
      <w:r w:rsidR="00BC18CE" w:rsidRPr="00015B53">
        <w:t>2</w:t>
      </w:r>
      <w:r w:rsidRPr="00015B53">
        <w:t xml:space="preserve"> к Техническому заданию).</w:t>
      </w:r>
    </w:p>
    <w:p w14:paraId="6BEA42C2" w14:textId="77777777" w:rsidR="00184B19" w:rsidRPr="00015B53" w:rsidRDefault="00184B19" w:rsidP="00184B19">
      <w:r w:rsidRPr="00015B53">
        <w:t xml:space="preserve">Коммерческое предложение рассчитывается на ориентировочное количество топлива с учетом цен на АЗС на момент публикации извещения о закупке с указанием % скидки. </w:t>
      </w:r>
    </w:p>
    <w:p w14:paraId="150FEC63" w14:textId="77777777" w:rsidR="00184B19" w:rsidRPr="00015B53" w:rsidRDefault="00184B19" w:rsidP="00184B19">
      <w:r w:rsidRPr="00015B53">
        <w:t>Расчеты по договору будут проводиться за фактически заправленное количество и по ценам на момент отпуска, с применением скидки, указанной Победителем.</w:t>
      </w:r>
    </w:p>
    <w:p w14:paraId="1EEC58A0" w14:textId="690C2DD5" w:rsidR="00184B19" w:rsidRPr="00015B53" w:rsidRDefault="00184B19" w:rsidP="00184B19">
      <w:r w:rsidRPr="00015B53">
        <w:t>ВНИМАНИЕ: Общая стоимость за ориентировочное количество, с учетом скидки, указанная в коммерческом предложении (по форме Приложения №</w:t>
      </w:r>
      <w:r w:rsidR="00BC18CE" w:rsidRPr="00015B53">
        <w:t>2</w:t>
      </w:r>
      <w:r w:rsidRPr="00015B53">
        <w:t xml:space="preserve">), указывается на электронной площадке как «Цена предложения за группу товаров, работ, услуг в валюте начальной цены без НДС». </w:t>
      </w:r>
    </w:p>
    <w:p w14:paraId="0B2F3CFD" w14:textId="77777777" w:rsidR="00BC18CE" w:rsidRPr="00015B53" w:rsidRDefault="00BC18CE" w:rsidP="00184B19">
      <w:pPr>
        <w:rPr>
          <w:b/>
          <w:bCs/>
        </w:rPr>
      </w:pPr>
    </w:p>
    <w:p w14:paraId="46DAC404" w14:textId="7C435E96" w:rsidR="00C7673C" w:rsidRPr="00015B53" w:rsidRDefault="00C7673C" w:rsidP="0098190C">
      <w:pPr>
        <w:pStyle w:val="af3"/>
        <w:numPr>
          <w:ilvl w:val="0"/>
          <w:numId w:val="128"/>
        </w:numPr>
        <w:autoSpaceDE w:val="0"/>
        <w:autoSpaceDN w:val="0"/>
        <w:adjustRightInd w:val="0"/>
        <w:spacing w:after="0" w:line="228" w:lineRule="auto"/>
        <w:ind w:left="0" w:firstLine="0"/>
        <w:jc w:val="both"/>
        <w:rPr>
          <w:rFonts w:ascii="Times New Roman" w:eastAsiaTheme="minorEastAsia" w:hAnsi="Times New Roman" w:cs="Times New Roman"/>
          <w:b/>
          <w:bCs/>
          <w:sz w:val="24"/>
          <w:szCs w:val="24"/>
        </w:rPr>
      </w:pPr>
      <w:r w:rsidRPr="00015B53">
        <w:rPr>
          <w:rFonts w:ascii="Times New Roman" w:eastAsiaTheme="minorEastAsia" w:hAnsi="Times New Roman" w:cs="Times New Roman"/>
          <w:b/>
          <w:bCs/>
          <w:sz w:val="24"/>
          <w:szCs w:val="24"/>
        </w:rPr>
        <w:t xml:space="preserve">РЕБОВАНИЯ К УЧАСТНИКАМ ЗАКУПКИ </w:t>
      </w:r>
    </w:p>
    <w:p w14:paraId="4F7BEECC" w14:textId="77777777" w:rsidR="00C7673C" w:rsidRPr="00015B53" w:rsidRDefault="00C7673C"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5.1. </w:t>
      </w:r>
      <w:r w:rsidRPr="00015B53">
        <w:rPr>
          <w:rFonts w:ascii="Times New Roman" w:eastAsiaTheme="minorEastAsia" w:hAnsi="Times New Roman" w:cs="Times New Roman"/>
          <w:sz w:val="24"/>
          <w:szCs w:val="24"/>
        </w:rPr>
        <w:tab/>
        <w:t>Требования о наличии аккредитации в Группе «Интер РАО»</w:t>
      </w:r>
    </w:p>
    <w:p w14:paraId="1B44C96C" w14:textId="77777777" w:rsidR="005D30B3" w:rsidRPr="00015B53" w:rsidRDefault="005D30B3"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Не требуется </w:t>
      </w:r>
    </w:p>
    <w:p w14:paraId="691269A9" w14:textId="17470984" w:rsidR="00C7673C" w:rsidRPr="00015B53" w:rsidRDefault="00C7673C"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 xml:space="preserve">5.2. </w:t>
      </w:r>
      <w:r w:rsidRPr="00015B53">
        <w:rPr>
          <w:rFonts w:ascii="Times New Roman" w:eastAsiaTheme="minorEastAsia" w:hAnsi="Times New Roman" w:cs="Times New Roman"/>
          <w:sz w:val="24"/>
          <w:szCs w:val="24"/>
        </w:rPr>
        <w:tab/>
        <w:t>Требования о наличии сертифицированных систем менеджмента</w:t>
      </w:r>
    </w:p>
    <w:p w14:paraId="21332C85" w14:textId="77777777" w:rsidR="00493D06" w:rsidRPr="00015B53" w:rsidRDefault="00493D06" w:rsidP="00493D06">
      <w:pPr>
        <w:rPr>
          <w:rFonts w:eastAsiaTheme="minorHAnsi"/>
        </w:rPr>
      </w:pPr>
      <w:r w:rsidRPr="00015B53">
        <w:lastRenderedPageBreak/>
        <w:t>Желательным является, если Участник закупки предоставит в составе своего предложения копии действующих сертификатов, подтверждающих наличие у него системы менеджмента качества действующей в соответствии с законодательными и нормативными актами ГОСТ Р ИСО 9001, системы менеджмента промышленной безопасности и охраны труда ГОСТ Р ИСО 45001, системы экологического менеджмента ГОСТ Р ИСО 14001, системы энергетического менеджмента ГОСТ Р ИСО 50001.</w:t>
      </w:r>
    </w:p>
    <w:p w14:paraId="026C6365" w14:textId="77777777" w:rsidR="00C7673C" w:rsidRPr="00015B53" w:rsidRDefault="00C7673C"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r w:rsidRPr="00015B53">
        <w:rPr>
          <w:rFonts w:ascii="Times New Roman" w:eastAsiaTheme="minorEastAsia" w:hAnsi="Times New Roman" w:cs="Times New Roman"/>
          <w:sz w:val="24"/>
          <w:szCs w:val="24"/>
        </w:rPr>
        <w:t>5.3.</w:t>
      </w:r>
      <w:r w:rsidRPr="00015B53">
        <w:rPr>
          <w:rFonts w:ascii="Times New Roman" w:eastAsiaTheme="minorEastAsia" w:hAnsi="Times New Roman" w:cs="Times New Roman"/>
          <w:sz w:val="24"/>
          <w:szCs w:val="24"/>
        </w:rPr>
        <w:tab/>
        <w:t>Требования к опыту поставки товаров</w:t>
      </w:r>
    </w:p>
    <w:p w14:paraId="4F227FCD" w14:textId="76BCB589" w:rsidR="00493D06" w:rsidRPr="00015B53" w:rsidRDefault="00493D06" w:rsidP="0098190C">
      <w:pPr>
        <w:pStyle w:val="af3"/>
        <w:autoSpaceDE w:val="0"/>
        <w:autoSpaceDN w:val="0"/>
        <w:adjustRightInd w:val="0"/>
        <w:spacing w:after="0" w:line="228" w:lineRule="auto"/>
        <w:ind w:left="0"/>
        <w:jc w:val="both"/>
        <w:rPr>
          <w:rFonts w:ascii="Times New Roman" w:eastAsia="Calibri" w:hAnsi="Times New Roman" w:cs="Times New Roman"/>
          <w:sz w:val="24"/>
          <w:szCs w:val="24"/>
          <w:shd w:val="clear" w:color="auto" w:fill="FFFFFF"/>
        </w:rPr>
      </w:pPr>
      <w:r w:rsidRPr="00015B53">
        <w:rPr>
          <w:rFonts w:ascii="Times New Roman" w:eastAsia="Calibri" w:hAnsi="Times New Roman" w:cs="Times New Roman"/>
          <w:sz w:val="24"/>
          <w:szCs w:val="24"/>
          <w:shd w:val="clear" w:color="auto" w:fill="FFFFFF"/>
        </w:rPr>
        <w:t xml:space="preserve">Не требуется  </w:t>
      </w:r>
    </w:p>
    <w:p w14:paraId="615822F2" w14:textId="510F32F3" w:rsidR="00C7673C" w:rsidRPr="00015B53" w:rsidRDefault="00C7673C" w:rsidP="0098190C">
      <w:pPr>
        <w:pStyle w:val="af3"/>
        <w:autoSpaceDE w:val="0"/>
        <w:autoSpaceDN w:val="0"/>
        <w:adjustRightInd w:val="0"/>
        <w:spacing w:after="0" w:line="228" w:lineRule="auto"/>
        <w:ind w:left="0"/>
        <w:jc w:val="both"/>
        <w:rPr>
          <w:rFonts w:ascii="Times New Roman" w:hAnsi="Times New Roman" w:cs="Times New Roman"/>
          <w:b/>
          <w:bCs/>
          <w:sz w:val="24"/>
          <w:szCs w:val="24"/>
        </w:rPr>
      </w:pPr>
      <w:r w:rsidRPr="00015B53">
        <w:rPr>
          <w:rFonts w:ascii="Times New Roman" w:eastAsiaTheme="minorEastAsia" w:hAnsi="Times New Roman" w:cs="Times New Roman"/>
          <w:sz w:val="24"/>
          <w:szCs w:val="24"/>
        </w:rPr>
        <w:t>5.4.</w:t>
      </w:r>
      <w:r w:rsidRPr="00015B53">
        <w:rPr>
          <w:rFonts w:ascii="Times New Roman" w:eastAsiaTheme="minorEastAsia" w:hAnsi="Times New Roman" w:cs="Times New Roman"/>
          <w:sz w:val="24"/>
          <w:szCs w:val="24"/>
        </w:rPr>
        <w:tab/>
        <w:t>Требования о предоставлении информации о производителе и о подтверждении отношений с ним</w:t>
      </w:r>
      <w:r w:rsidR="00316E48" w:rsidRPr="00015B53">
        <w:rPr>
          <w:rFonts w:ascii="Times New Roman" w:hAnsi="Times New Roman" w:cs="Times New Roman"/>
          <w:b/>
          <w:bCs/>
          <w:sz w:val="24"/>
          <w:szCs w:val="24"/>
        </w:rPr>
        <w:t>.</w:t>
      </w:r>
    </w:p>
    <w:p w14:paraId="0D418C36" w14:textId="47C203DF" w:rsidR="00C7673C" w:rsidRPr="00015B53" w:rsidRDefault="00740901" w:rsidP="0098190C">
      <w:pPr>
        <w:pStyle w:val="af3"/>
        <w:autoSpaceDE w:val="0"/>
        <w:autoSpaceDN w:val="0"/>
        <w:adjustRightInd w:val="0"/>
        <w:spacing w:after="0" w:line="228" w:lineRule="auto"/>
        <w:ind w:left="0"/>
        <w:jc w:val="both"/>
        <w:rPr>
          <w:rFonts w:ascii="Times New Roman" w:eastAsia="Calibri" w:hAnsi="Times New Roman" w:cs="Times New Roman"/>
          <w:sz w:val="24"/>
          <w:szCs w:val="24"/>
        </w:rPr>
      </w:pPr>
      <w:r w:rsidRPr="00015B53">
        <w:rPr>
          <w:rFonts w:ascii="Times New Roman" w:eastAsia="Calibri" w:hAnsi="Times New Roman" w:cs="Times New Roman"/>
          <w:sz w:val="24"/>
          <w:szCs w:val="24"/>
        </w:rPr>
        <w:t>У</w:t>
      </w:r>
      <w:r w:rsidR="00316E48" w:rsidRPr="00015B53">
        <w:rPr>
          <w:rFonts w:ascii="Times New Roman" w:eastAsia="Calibri" w:hAnsi="Times New Roman" w:cs="Times New Roman"/>
          <w:sz w:val="24"/>
          <w:szCs w:val="24"/>
        </w:rPr>
        <w:t xml:space="preserve">частник закупки в своем предложении должен указать наименование производителя предлагаемой к поставке продукции. </w:t>
      </w:r>
    </w:p>
    <w:p w14:paraId="1482230A" w14:textId="77777777" w:rsidR="00877896" w:rsidRPr="00015B53" w:rsidRDefault="00877896" w:rsidP="0098190C">
      <w:pPr>
        <w:pStyle w:val="af3"/>
        <w:autoSpaceDE w:val="0"/>
        <w:autoSpaceDN w:val="0"/>
        <w:adjustRightInd w:val="0"/>
        <w:spacing w:after="0" w:line="228" w:lineRule="auto"/>
        <w:ind w:left="0"/>
        <w:jc w:val="both"/>
        <w:rPr>
          <w:rFonts w:ascii="Times New Roman" w:eastAsiaTheme="minorEastAsia" w:hAnsi="Times New Roman" w:cs="Times New Roman"/>
          <w:sz w:val="24"/>
          <w:szCs w:val="24"/>
        </w:rPr>
      </w:pPr>
    </w:p>
    <w:p w14:paraId="26ACB57B" w14:textId="51CBAD37" w:rsidR="00C7673C" w:rsidRPr="00015B53" w:rsidRDefault="00C7673C" w:rsidP="0098190C">
      <w:pPr>
        <w:autoSpaceDE w:val="0"/>
        <w:autoSpaceDN w:val="0"/>
        <w:adjustRightInd w:val="0"/>
        <w:spacing w:line="228" w:lineRule="auto"/>
        <w:jc w:val="both"/>
      </w:pPr>
      <w:r w:rsidRPr="00015B53">
        <w:rPr>
          <w:b/>
          <w:bCs/>
        </w:rPr>
        <w:t>6.</w:t>
      </w:r>
      <w:r w:rsidRPr="00015B53">
        <w:t xml:space="preserve"> </w:t>
      </w:r>
      <w:r w:rsidR="0008583A" w:rsidRPr="00015B53">
        <w:t xml:space="preserve"> </w:t>
      </w:r>
      <w:r w:rsidRPr="00015B53">
        <w:rPr>
          <w:b/>
          <w:bCs/>
        </w:rPr>
        <w:t>ПРИЛОЖЕНИЯ К ТЗ</w:t>
      </w:r>
    </w:p>
    <w:p w14:paraId="35315838" w14:textId="0D5E1BBD" w:rsidR="00316E48" w:rsidRPr="00015B53" w:rsidRDefault="00316E48" w:rsidP="0098190C">
      <w:pPr>
        <w:tabs>
          <w:tab w:val="left" w:pos="9356"/>
        </w:tabs>
        <w:spacing w:line="228" w:lineRule="auto"/>
        <w:jc w:val="both"/>
        <w:rPr>
          <w:rFonts w:eastAsia="Times New Roman"/>
          <w:bCs/>
        </w:rPr>
      </w:pPr>
      <w:bookmarkStart w:id="3" w:name="_Hlk158113932"/>
      <w:r w:rsidRPr="00015B53">
        <w:rPr>
          <w:rFonts w:eastAsia="Times New Roman"/>
          <w:bCs/>
        </w:rPr>
        <w:t xml:space="preserve">Приложение №1: </w:t>
      </w:r>
      <w:r w:rsidR="005A6FB6" w:rsidRPr="00015B53">
        <w:rPr>
          <w:rFonts w:eastAsia="Times New Roman"/>
          <w:bCs/>
        </w:rPr>
        <w:t>Объем и сроки закупаемых товаров</w:t>
      </w:r>
      <w:r w:rsidRPr="00015B53">
        <w:rPr>
          <w:rFonts w:eastAsia="Times New Roman"/>
          <w:bCs/>
        </w:rPr>
        <w:t>.</w:t>
      </w:r>
    </w:p>
    <w:p w14:paraId="0D6D9FE7" w14:textId="4C277737" w:rsidR="005A6FB6" w:rsidRPr="00015B53" w:rsidRDefault="005A6FB6" w:rsidP="0098190C">
      <w:pPr>
        <w:tabs>
          <w:tab w:val="left" w:pos="9356"/>
        </w:tabs>
        <w:spacing w:line="228" w:lineRule="auto"/>
        <w:jc w:val="both"/>
        <w:rPr>
          <w:rFonts w:eastAsia="Times New Roman"/>
          <w:bCs/>
        </w:rPr>
      </w:pPr>
      <w:r w:rsidRPr="00015B53">
        <w:rPr>
          <w:rFonts w:eastAsia="Times New Roman"/>
          <w:bCs/>
        </w:rPr>
        <w:t>Приложение №2: Форма коммерческого предложения.</w:t>
      </w:r>
    </w:p>
    <w:bookmarkEnd w:id="3"/>
    <w:p w14:paraId="716809BF" w14:textId="77777777" w:rsidR="00316E48" w:rsidRPr="00015B53" w:rsidRDefault="00316E48" w:rsidP="0098190C">
      <w:pPr>
        <w:tabs>
          <w:tab w:val="left" w:pos="9356"/>
        </w:tabs>
        <w:spacing w:line="228" w:lineRule="auto"/>
        <w:jc w:val="both"/>
        <w:rPr>
          <w:rFonts w:eastAsia="Times New Roman"/>
          <w:b/>
        </w:rPr>
      </w:pPr>
    </w:p>
    <w:p w14:paraId="5880BD23" w14:textId="71E545C5" w:rsidR="00316E48" w:rsidRPr="00015B53" w:rsidRDefault="00316E48" w:rsidP="0098190C">
      <w:pPr>
        <w:tabs>
          <w:tab w:val="left" w:pos="9356"/>
        </w:tabs>
        <w:spacing w:line="228" w:lineRule="auto"/>
        <w:jc w:val="both"/>
        <w:rPr>
          <w:rFonts w:eastAsia="Times New Roman"/>
          <w:b/>
          <w:vertAlign w:val="superscript"/>
        </w:rPr>
      </w:pPr>
    </w:p>
    <w:p w14:paraId="2AF0C11F" w14:textId="77777777" w:rsidR="00316E48" w:rsidRPr="00015B53" w:rsidRDefault="00316E48" w:rsidP="00316E48">
      <w:pPr>
        <w:tabs>
          <w:tab w:val="left" w:pos="9356"/>
        </w:tabs>
        <w:jc w:val="both"/>
        <w:rPr>
          <w:rFonts w:eastAsia="Times New Roman"/>
          <w:b/>
        </w:rPr>
      </w:pPr>
    </w:p>
    <w:p w14:paraId="712D9C8C" w14:textId="77777777" w:rsidR="00316E48" w:rsidRPr="00015B53" w:rsidRDefault="00316E48" w:rsidP="00316E48">
      <w:pPr>
        <w:tabs>
          <w:tab w:val="left" w:pos="9356"/>
        </w:tabs>
        <w:ind w:firstLine="426"/>
        <w:jc w:val="both"/>
        <w:rPr>
          <w:rFonts w:eastAsia="Times New Roman"/>
          <w:b/>
        </w:rPr>
      </w:pPr>
      <w:r w:rsidRPr="00015B53">
        <w:rPr>
          <w:rFonts w:eastAsia="Times New Roman"/>
          <w:b/>
        </w:rPr>
        <w:t>Ответственный исполнитель:</w:t>
      </w:r>
    </w:p>
    <w:p w14:paraId="7DDBA256" w14:textId="77777777" w:rsidR="00316E48" w:rsidRPr="00015B53" w:rsidRDefault="00316E48" w:rsidP="00316E48">
      <w:pPr>
        <w:tabs>
          <w:tab w:val="left" w:pos="9356"/>
        </w:tabs>
        <w:ind w:left="-1134" w:firstLine="1134"/>
        <w:jc w:val="both"/>
        <w:rPr>
          <w:rFonts w:eastAsia="Times New Roman"/>
          <w:b/>
        </w:rPr>
      </w:pPr>
    </w:p>
    <w:tbl>
      <w:tblPr>
        <w:tblStyle w:val="1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749"/>
      </w:tblGrid>
      <w:tr w:rsidR="00316E48" w:rsidRPr="00015B53" w14:paraId="08672216" w14:textId="77777777" w:rsidTr="00095A8B">
        <w:trPr>
          <w:trHeight w:val="106"/>
        </w:trPr>
        <w:tc>
          <w:tcPr>
            <w:tcW w:w="5014" w:type="dxa"/>
          </w:tcPr>
          <w:p w14:paraId="6DEFCAA1" w14:textId="7DE154C1" w:rsidR="00316E48" w:rsidRPr="00015B53" w:rsidRDefault="00316E48" w:rsidP="00316E48">
            <w:pPr>
              <w:tabs>
                <w:tab w:val="left" w:pos="9356"/>
              </w:tabs>
              <w:ind w:left="-1134" w:firstLine="1134"/>
              <w:rPr>
                <w:rFonts w:eastAsia="Times New Roman"/>
              </w:rPr>
            </w:pPr>
            <w:r w:rsidRPr="00015B53">
              <w:rPr>
                <w:rFonts w:eastAsia="Times New Roman"/>
              </w:rPr>
              <w:t>Начальник отдела МТО</w:t>
            </w:r>
            <w:r w:rsidR="007F5303" w:rsidRPr="00015B53">
              <w:rPr>
                <w:rFonts w:eastAsia="Times New Roman"/>
              </w:rPr>
              <w:t xml:space="preserve">                                             </w:t>
            </w:r>
          </w:p>
        </w:tc>
        <w:tc>
          <w:tcPr>
            <w:tcW w:w="4908" w:type="dxa"/>
          </w:tcPr>
          <w:p w14:paraId="233D7967" w14:textId="385CD510" w:rsidR="00316E48" w:rsidRPr="00015B53" w:rsidRDefault="007F5303" w:rsidP="00316E48">
            <w:pPr>
              <w:tabs>
                <w:tab w:val="left" w:pos="9356"/>
              </w:tabs>
              <w:ind w:left="-1134" w:firstLine="1134"/>
              <w:rPr>
                <w:rFonts w:eastAsia="Times New Roman"/>
              </w:rPr>
            </w:pPr>
            <w:r w:rsidRPr="00015B53">
              <w:rPr>
                <w:rFonts w:eastAsia="Times New Roman"/>
              </w:rPr>
              <w:t xml:space="preserve">                                                </w:t>
            </w:r>
            <w:r w:rsidR="00316E48" w:rsidRPr="00015B53">
              <w:rPr>
                <w:rFonts w:eastAsia="Times New Roman"/>
              </w:rPr>
              <w:t>Л.А. Корнышев</w:t>
            </w:r>
          </w:p>
        </w:tc>
      </w:tr>
    </w:tbl>
    <w:p w14:paraId="77936C46" w14:textId="77777777" w:rsidR="00316E48" w:rsidRPr="00015B53" w:rsidRDefault="00316E48" w:rsidP="00316E48">
      <w:pPr>
        <w:tabs>
          <w:tab w:val="left" w:pos="9356"/>
        </w:tabs>
        <w:jc w:val="both"/>
        <w:rPr>
          <w:rFonts w:eastAsia="Calibri"/>
        </w:rPr>
      </w:pPr>
    </w:p>
    <w:p w14:paraId="6DADA1CD" w14:textId="77777777" w:rsidR="00316E48" w:rsidRPr="00015B53" w:rsidRDefault="00316E48" w:rsidP="00316E48">
      <w:pPr>
        <w:tabs>
          <w:tab w:val="left" w:pos="9356"/>
        </w:tabs>
        <w:jc w:val="both"/>
        <w:rPr>
          <w:rFonts w:eastAsia="Calibri"/>
        </w:rPr>
      </w:pPr>
    </w:p>
    <w:p w14:paraId="2F058200" w14:textId="77777777" w:rsidR="005A6FB6" w:rsidRPr="00015B53" w:rsidRDefault="005A6FB6" w:rsidP="00316E48">
      <w:pPr>
        <w:tabs>
          <w:tab w:val="left" w:pos="9356"/>
        </w:tabs>
        <w:jc w:val="both"/>
        <w:rPr>
          <w:rFonts w:eastAsia="Calibri"/>
        </w:rPr>
      </w:pPr>
    </w:p>
    <w:p w14:paraId="4CCBE548" w14:textId="77777777" w:rsidR="005A6FB6" w:rsidRPr="00015B53" w:rsidRDefault="005A6FB6" w:rsidP="00316E48">
      <w:pPr>
        <w:tabs>
          <w:tab w:val="left" w:pos="9356"/>
        </w:tabs>
        <w:jc w:val="both"/>
        <w:rPr>
          <w:rFonts w:eastAsia="Calibri"/>
        </w:rPr>
      </w:pPr>
    </w:p>
    <w:p w14:paraId="27986FF1" w14:textId="77777777" w:rsidR="005A6FB6" w:rsidRPr="00015B53" w:rsidRDefault="005A6FB6" w:rsidP="00316E48">
      <w:pPr>
        <w:tabs>
          <w:tab w:val="left" w:pos="9356"/>
        </w:tabs>
        <w:jc w:val="both"/>
        <w:rPr>
          <w:rFonts w:eastAsia="Calibri"/>
        </w:rPr>
      </w:pPr>
    </w:p>
    <w:p w14:paraId="2673DD68" w14:textId="77777777" w:rsidR="0059508A" w:rsidRPr="00015B53" w:rsidRDefault="0059508A" w:rsidP="00316E48">
      <w:pPr>
        <w:tabs>
          <w:tab w:val="left" w:pos="9356"/>
        </w:tabs>
        <w:jc w:val="both"/>
        <w:rPr>
          <w:rFonts w:eastAsia="Calibri"/>
        </w:rPr>
      </w:pPr>
    </w:p>
    <w:p w14:paraId="306E644E" w14:textId="77777777" w:rsidR="005A6FB6" w:rsidRPr="00015B53" w:rsidRDefault="005A6FB6" w:rsidP="00316E48">
      <w:pPr>
        <w:tabs>
          <w:tab w:val="left" w:pos="9356"/>
        </w:tabs>
        <w:jc w:val="both"/>
        <w:rPr>
          <w:rFonts w:eastAsia="Calibri"/>
        </w:rPr>
      </w:pPr>
    </w:p>
    <w:p w14:paraId="4EDBAE68" w14:textId="77777777" w:rsidR="00840F18" w:rsidRPr="00015B53" w:rsidRDefault="00840F18" w:rsidP="00316E48">
      <w:pPr>
        <w:tabs>
          <w:tab w:val="left" w:pos="9356"/>
        </w:tabs>
        <w:jc w:val="both"/>
        <w:rPr>
          <w:rFonts w:eastAsia="Calibri"/>
        </w:rPr>
      </w:pPr>
    </w:p>
    <w:p w14:paraId="1B3D5B68" w14:textId="77777777" w:rsidR="00840F18" w:rsidRPr="00015B53" w:rsidRDefault="00840F18" w:rsidP="00316E48">
      <w:pPr>
        <w:tabs>
          <w:tab w:val="left" w:pos="9356"/>
        </w:tabs>
        <w:jc w:val="both"/>
        <w:rPr>
          <w:rFonts w:eastAsia="Calibri"/>
        </w:rPr>
      </w:pPr>
    </w:p>
    <w:p w14:paraId="3EA52A16" w14:textId="77777777" w:rsidR="00840F18" w:rsidRPr="00015B53" w:rsidRDefault="00840F18" w:rsidP="00316E48">
      <w:pPr>
        <w:tabs>
          <w:tab w:val="left" w:pos="9356"/>
        </w:tabs>
        <w:jc w:val="both"/>
        <w:rPr>
          <w:rFonts w:eastAsia="Calibri"/>
        </w:rPr>
      </w:pPr>
    </w:p>
    <w:p w14:paraId="480AACA6" w14:textId="77777777" w:rsidR="00840F18" w:rsidRPr="00015B53" w:rsidRDefault="00840F18" w:rsidP="00316E48">
      <w:pPr>
        <w:tabs>
          <w:tab w:val="left" w:pos="9356"/>
        </w:tabs>
        <w:jc w:val="both"/>
        <w:rPr>
          <w:rFonts w:eastAsia="Calibri"/>
        </w:rPr>
      </w:pPr>
    </w:p>
    <w:p w14:paraId="58FC0160" w14:textId="77777777" w:rsidR="00840F18" w:rsidRPr="00015B53" w:rsidRDefault="00840F18" w:rsidP="00316E48">
      <w:pPr>
        <w:tabs>
          <w:tab w:val="left" w:pos="9356"/>
        </w:tabs>
        <w:jc w:val="both"/>
        <w:rPr>
          <w:rFonts w:eastAsia="Calibri"/>
        </w:rPr>
      </w:pPr>
    </w:p>
    <w:p w14:paraId="2C128AAD" w14:textId="77777777" w:rsidR="00840F18" w:rsidRPr="00015B53" w:rsidRDefault="00840F18" w:rsidP="00316E48">
      <w:pPr>
        <w:tabs>
          <w:tab w:val="left" w:pos="9356"/>
        </w:tabs>
        <w:jc w:val="both"/>
        <w:rPr>
          <w:rFonts w:eastAsia="Calibri"/>
        </w:rPr>
      </w:pPr>
    </w:p>
    <w:p w14:paraId="21EC75DE" w14:textId="77777777" w:rsidR="0098190C" w:rsidRPr="00015B53" w:rsidRDefault="0098190C" w:rsidP="005A6FB6">
      <w:pPr>
        <w:tabs>
          <w:tab w:val="left" w:pos="9356"/>
        </w:tabs>
        <w:jc w:val="right"/>
        <w:rPr>
          <w:rFonts w:eastAsia="Calibri"/>
        </w:rPr>
      </w:pPr>
    </w:p>
    <w:p w14:paraId="52D63629" w14:textId="77777777" w:rsidR="0098190C" w:rsidRPr="00015B53" w:rsidRDefault="0098190C" w:rsidP="005A6FB6">
      <w:pPr>
        <w:tabs>
          <w:tab w:val="left" w:pos="9356"/>
        </w:tabs>
        <w:jc w:val="right"/>
        <w:rPr>
          <w:rFonts w:eastAsia="Calibri"/>
        </w:rPr>
      </w:pPr>
    </w:p>
    <w:p w14:paraId="3D084783" w14:textId="77777777" w:rsidR="0098190C" w:rsidRPr="00015B53" w:rsidRDefault="0098190C" w:rsidP="005A6FB6">
      <w:pPr>
        <w:tabs>
          <w:tab w:val="left" w:pos="9356"/>
        </w:tabs>
        <w:jc w:val="right"/>
        <w:rPr>
          <w:rFonts w:eastAsia="Calibri"/>
        </w:rPr>
      </w:pPr>
    </w:p>
    <w:p w14:paraId="48CBFEFF" w14:textId="77777777" w:rsidR="0098190C" w:rsidRPr="00015B53" w:rsidRDefault="0098190C" w:rsidP="005A6FB6">
      <w:pPr>
        <w:tabs>
          <w:tab w:val="left" w:pos="9356"/>
        </w:tabs>
        <w:jc w:val="right"/>
        <w:rPr>
          <w:rFonts w:eastAsia="Calibri"/>
        </w:rPr>
      </w:pPr>
    </w:p>
    <w:p w14:paraId="547A7D7B" w14:textId="77777777" w:rsidR="0098190C" w:rsidRPr="00015B53" w:rsidRDefault="0098190C" w:rsidP="005A6FB6">
      <w:pPr>
        <w:tabs>
          <w:tab w:val="left" w:pos="9356"/>
        </w:tabs>
        <w:jc w:val="right"/>
        <w:rPr>
          <w:rFonts w:eastAsia="Calibri"/>
        </w:rPr>
      </w:pPr>
    </w:p>
    <w:p w14:paraId="1E6421B6" w14:textId="77777777" w:rsidR="0098190C" w:rsidRPr="00015B53" w:rsidRDefault="0098190C" w:rsidP="005A6FB6">
      <w:pPr>
        <w:tabs>
          <w:tab w:val="left" w:pos="9356"/>
        </w:tabs>
        <w:jc w:val="right"/>
        <w:rPr>
          <w:rFonts w:eastAsia="Calibri"/>
        </w:rPr>
      </w:pPr>
    </w:p>
    <w:p w14:paraId="4F1B7C95" w14:textId="77777777" w:rsidR="0098190C" w:rsidRPr="00015B53" w:rsidRDefault="0098190C" w:rsidP="005A6FB6">
      <w:pPr>
        <w:tabs>
          <w:tab w:val="left" w:pos="9356"/>
        </w:tabs>
        <w:jc w:val="right"/>
        <w:rPr>
          <w:rFonts w:eastAsia="Calibri"/>
        </w:rPr>
      </w:pPr>
    </w:p>
    <w:p w14:paraId="19241AA7" w14:textId="77777777" w:rsidR="0098190C" w:rsidRPr="00015B53" w:rsidRDefault="0098190C" w:rsidP="005A6FB6">
      <w:pPr>
        <w:tabs>
          <w:tab w:val="left" w:pos="9356"/>
        </w:tabs>
        <w:jc w:val="right"/>
        <w:rPr>
          <w:rFonts w:eastAsia="Calibri"/>
        </w:rPr>
      </w:pPr>
    </w:p>
    <w:p w14:paraId="5E713C25" w14:textId="77777777" w:rsidR="0098190C" w:rsidRPr="00015B53" w:rsidRDefault="0098190C" w:rsidP="005A6FB6">
      <w:pPr>
        <w:tabs>
          <w:tab w:val="left" w:pos="9356"/>
        </w:tabs>
        <w:jc w:val="right"/>
        <w:rPr>
          <w:rFonts w:eastAsia="Calibri"/>
        </w:rPr>
      </w:pPr>
    </w:p>
    <w:p w14:paraId="5937C8C4" w14:textId="77777777" w:rsidR="00230941" w:rsidRPr="00015B53" w:rsidRDefault="00230941" w:rsidP="005A6FB6">
      <w:pPr>
        <w:tabs>
          <w:tab w:val="left" w:pos="9356"/>
        </w:tabs>
        <w:jc w:val="right"/>
        <w:rPr>
          <w:rFonts w:eastAsia="Calibri"/>
        </w:rPr>
      </w:pPr>
    </w:p>
    <w:p w14:paraId="20A7B8A1" w14:textId="77777777" w:rsidR="00BC18CE" w:rsidRPr="00015B53" w:rsidRDefault="00BC18CE" w:rsidP="005A6FB6">
      <w:pPr>
        <w:tabs>
          <w:tab w:val="left" w:pos="9356"/>
        </w:tabs>
        <w:jc w:val="right"/>
        <w:rPr>
          <w:rFonts w:eastAsia="Calibri"/>
        </w:rPr>
      </w:pPr>
    </w:p>
    <w:p w14:paraId="2E23EC20" w14:textId="77777777" w:rsidR="00BC18CE" w:rsidRPr="00015B53" w:rsidRDefault="00BC18CE" w:rsidP="005A6FB6">
      <w:pPr>
        <w:tabs>
          <w:tab w:val="left" w:pos="9356"/>
        </w:tabs>
        <w:jc w:val="right"/>
        <w:rPr>
          <w:rFonts w:eastAsia="Calibri"/>
        </w:rPr>
      </w:pPr>
    </w:p>
    <w:p w14:paraId="631C9C66" w14:textId="77777777" w:rsidR="00BC18CE" w:rsidRPr="00015B53" w:rsidRDefault="00BC18CE" w:rsidP="005A6FB6">
      <w:pPr>
        <w:tabs>
          <w:tab w:val="left" w:pos="9356"/>
        </w:tabs>
        <w:jc w:val="right"/>
        <w:rPr>
          <w:rFonts w:eastAsia="Calibri"/>
        </w:rPr>
      </w:pPr>
    </w:p>
    <w:p w14:paraId="2F8B2DBE" w14:textId="77777777" w:rsidR="0098190C" w:rsidRPr="00015B53" w:rsidRDefault="0098190C" w:rsidP="005A6FB6">
      <w:pPr>
        <w:tabs>
          <w:tab w:val="left" w:pos="9356"/>
        </w:tabs>
        <w:jc w:val="right"/>
        <w:rPr>
          <w:rFonts w:eastAsia="Calibri"/>
        </w:rPr>
      </w:pPr>
    </w:p>
    <w:p w14:paraId="43438A4D" w14:textId="77777777" w:rsidR="0098190C" w:rsidRPr="00015B53" w:rsidRDefault="0098190C" w:rsidP="005A6FB6">
      <w:pPr>
        <w:tabs>
          <w:tab w:val="left" w:pos="9356"/>
        </w:tabs>
        <w:jc w:val="right"/>
        <w:rPr>
          <w:rFonts w:eastAsia="Calibri"/>
        </w:rPr>
      </w:pPr>
    </w:p>
    <w:p w14:paraId="35558638" w14:textId="77777777" w:rsidR="0098190C" w:rsidRPr="00015B53" w:rsidRDefault="0098190C" w:rsidP="005A6FB6">
      <w:pPr>
        <w:tabs>
          <w:tab w:val="left" w:pos="9356"/>
        </w:tabs>
        <w:jc w:val="right"/>
        <w:rPr>
          <w:rFonts w:eastAsia="Calibri"/>
        </w:rPr>
      </w:pPr>
    </w:p>
    <w:p w14:paraId="1336C53D" w14:textId="77777777" w:rsidR="0098190C" w:rsidRPr="00015B53" w:rsidRDefault="0098190C" w:rsidP="005A6FB6">
      <w:pPr>
        <w:tabs>
          <w:tab w:val="left" w:pos="9356"/>
        </w:tabs>
        <w:jc w:val="right"/>
        <w:rPr>
          <w:rFonts w:eastAsia="Calibri"/>
        </w:rPr>
      </w:pPr>
    </w:p>
    <w:p w14:paraId="3019CAC5" w14:textId="77777777" w:rsidR="0098190C" w:rsidRPr="00015B53" w:rsidRDefault="0098190C" w:rsidP="005A6FB6">
      <w:pPr>
        <w:tabs>
          <w:tab w:val="left" w:pos="9356"/>
        </w:tabs>
        <w:jc w:val="right"/>
        <w:rPr>
          <w:rFonts w:eastAsia="Calibri"/>
        </w:rPr>
      </w:pPr>
    </w:p>
    <w:p w14:paraId="0BB526D0" w14:textId="37396664" w:rsidR="005A6FB6" w:rsidRPr="00015B53" w:rsidRDefault="005A6FB6" w:rsidP="005A6FB6">
      <w:pPr>
        <w:tabs>
          <w:tab w:val="left" w:pos="9356"/>
        </w:tabs>
        <w:jc w:val="right"/>
        <w:rPr>
          <w:rFonts w:eastAsia="Calibri"/>
        </w:rPr>
      </w:pPr>
      <w:r w:rsidRPr="00015B53">
        <w:rPr>
          <w:rFonts w:eastAsia="Calibri"/>
        </w:rPr>
        <w:lastRenderedPageBreak/>
        <w:t>Приложение № 1</w:t>
      </w:r>
    </w:p>
    <w:p w14:paraId="3F9EAE2A" w14:textId="0DC0FDC9" w:rsidR="005A6FB6" w:rsidRPr="00015B53" w:rsidRDefault="005A6FB6" w:rsidP="005A6FB6">
      <w:pPr>
        <w:tabs>
          <w:tab w:val="left" w:pos="9356"/>
        </w:tabs>
        <w:jc w:val="right"/>
        <w:rPr>
          <w:rFonts w:eastAsia="Calibri"/>
        </w:rPr>
      </w:pPr>
      <w:r w:rsidRPr="00015B53">
        <w:rPr>
          <w:rFonts w:eastAsia="Calibri"/>
        </w:rPr>
        <w:t>к Техническому заданию</w:t>
      </w:r>
    </w:p>
    <w:p w14:paraId="3FD4C396" w14:textId="60603AD7" w:rsidR="0008583A" w:rsidRPr="00015B53" w:rsidRDefault="0008583A" w:rsidP="005A6FB6">
      <w:pPr>
        <w:tabs>
          <w:tab w:val="left" w:pos="9356"/>
        </w:tabs>
        <w:jc w:val="right"/>
        <w:rPr>
          <w:rFonts w:eastAsia="Calibri"/>
        </w:rPr>
      </w:pPr>
    </w:p>
    <w:p w14:paraId="66BE32C7" w14:textId="77777777" w:rsidR="0008583A" w:rsidRPr="00015B53" w:rsidRDefault="0008583A" w:rsidP="005A6FB6">
      <w:pPr>
        <w:tabs>
          <w:tab w:val="left" w:pos="9356"/>
        </w:tabs>
        <w:jc w:val="right"/>
        <w:rPr>
          <w:rFonts w:eastAsia="Calibri"/>
        </w:rPr>
      </w:pPr>
    </w:p>
    <w:p w14:paraId="4F785B2E" w14:textId="22BCABBE" w:rsidR="00281960" w:rsidRPr="00015B53" w:rsidRDefault="00281960" w:rsidP="00316E48"/>
    <w:p w14:paraId="7B78D7C7" w14:textId="685FC975" w:rsidR="005A6FB6" w:rsidRPr="00015B53" w:rsidRDefault="005A6FB6" w:rsidP="00316E48">
      <w:pPr>
        <w:rPr>
          <w:b/>
          <w:bCs/>
        </w:rPr>
      </w:pPr>
      <w:r w:rsidRPr="00015B53">
        <w:t xml:space="preserve">                                 </w:t>
      </w:r>
      <w:r w:rsidR="0008583A" w:rsidRPr="00015B53">
        <w:t xml:space="preserve">      </w:t>
      </w:r>
      <w:r w:rsidRPr="00015B53">
        <w:t xml:space="preserve"> </w:t>
      </w:r>
      <w:r w:rsidRPr="00015B53">
        <w:rPr>
          <w:b/>
          <w:bCs/>
        </w:rPr>
        <w:t>Объем и сроки закупаемых товаров</w:t>
      </w:r>
    </w:p>
    <w:p w14:paraId="58202B56" w14:textId="77777777" w:rsidR="005A6FB6" w:rsidRPr="00015B53" w:rsidRDefault="005A6FB6" w:rsidP="005A6FB6">
      <w:pPr>
        <w:tabs>
          <w:tab w:val="left" w:pos="9356"/>
        </w:tabs>
        <w:jc w:val="both"/>
        <w:rPr>
          <w:rFonts w:eastAsia="Times New Roman"/>
        </w:rPr>
      </w:pPr>
    </w:p>
    <w:tbl>
      <w:tblPr>
        <w:tblW w:w="10050" w:type="dxa"/>
        <w:tblInd w:w="-137" w:type="dxa"/>
        <w:tblLayout w:type="fixed"/>
        <w:tblCellMar>
          <w:top w:w="15" w:type="dxa"/>
          <w:left w:w="15" w:type="dxa"/>
          <w:bottom w:w="15" w:type="dxa"/>
          <w:right w:w="15" w:type="dxa"/>
        </w:tblCellMar>
        <w:tblLook w:val="04A0" w:firstRow="1" w:lastRow="0" w:firstColumn="1" w:lastColumn="0" w:noHBand="0" w:noVBand="1"/>
      </w:tblPr>
      <w:tblGrid>
        <w:gridCol w:w="553"/>
        <w:gridCol w:w="3685"/>
        <w:gridCol w:w="1559"/>
        <w:gridCol w:w="1418"/>
        <w:gridCol w:w="2835"/>
      </w:tblGrid>
      <w:tr w:rsidR="005A6FB6" w:rsidRPr="00015B53" w14:paraId="2C8CA037" w14:textId="77777777" w:rsidTr="005533AB">
        <w:trPr>
          <w:trHeight w:val="20"/>
        </w:trPr>
        <w:tc>
          <w:tcPr>
            <w:tcW w:w="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652B62AC" w14:textId="77777777" w:rsidR="005A6FB6" w:rsidRPr="00015B53" w:rsidRDefault="005A6FB6" w:rsidP="005A6FB6">
            <w:pPr>
              <w:tabs>
                <w:tab w:val="left" w:pos="9356"/>
              </w:tabs>
              <w:jc w:val="center"/>
              <w:rPr>
                <w:rFonts w:eastAsia="Times New Roman"/>
              </w:rPr>
            </w:pPr>
            <w:r w:rsidRPr="00015B53">
              <w:rPr>
                <w:rFonts w:eastAsia="Times New Roman"/>
              </w:rPr>
              <w:t>№ п/п</w:t>
            </w:r>
          </w:p>
        </w:tc>
        <w:tc>
          <w:tcPr>
            <w:tcW w:w="36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7557EB" w14:textId="266C13C1" w:rsidR="005A6FB6" w:rsidRPr="00015B53" w:rsidRDefault="005A6FB6" w:rsidP="005A6FB6">
            <w:pPr>
              <w:tabs>
                <w:tab w:val="left" w:pos="9356"/>
              </w:tabs>
              <w:jc w:val="center"/>
              <w:rPr>
                <w:rFonts w:eastAsia="Times New Roman"/>
              </w:rPr>
            </w:pPr>
            <w:r w:rsidRPr="00015B53">
              <w:rPr>
                <w:rFonts w:eastAsia="Times New Roman"/>
              </w:rPr>
              <w:t>Наименование</w:t>
            </w:r>
            <w:r w:rsidR="0008583A" w:rsidRPr="00015B53">
              <w:rPr>
                <w:rFonts w:eastAsia="Times New Roman"/>
              </w:rPr>
              <w:t xml:space="preserve"> и характеристики товара</w:t>
            </w:r>
          </w:p>
        </w:tc>
        <w:tc>
          <w:tcPr>
            <w:tcW w:w="1559"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BAC0BD" w14:textId="77777777" w:rsidR="005A6FB6" w:rsidRPr="00015B53" w:rsidRDefault="005A6FB6" w:rsidP="005A6FB6">
            <w:pPr>
              <w:tabs>
                <w:tab w:val="left" w:pos="9356"/>
              </w:tabs>
              <w:jc w:val="center"/>
              <w:rPr>
                <w:rFonts w:eastAsia="Times New Roman"/>
              </w:rPr>
            </w:pPr>
            <w:r w:rsidRPr="00015B53">
              <w:rPr>
                <w:rFonts w:eastAsia="Times New Roman"/>
              </w:rPr>
              <w:t>Единица измерения</w:t>
            </w:r>
          </w:p>
        </w:tc>
        <w:tc>
          <w:tcPr>
            <w:tcW w:w="1418"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338101DB" w14:textId="77777777" w:rsidR="005A6FB6" w:rsidRPr="00015B53" w:rsidRDefault="005A6FB6" w:rsidP="005A6FB6">
            <w:pPr>
              <w:tabs>
                <w:tab w:val="left" w:pos="9356"/>
              </w:tabs>
              <w:jc w:val="center"/>
              <w:rPr>
                <w:rFonts w:eastAsia="Times New Roman"/>
              </w:rPr>
            </w:pPr>
            <w:r w:rsidRPr="00015B53">
              <w:rPr>
                <w:rFonts w:eastAsia="Times New Roman"/>
              </w:rPr>
              <w:t>Кол-во, л</w:t>
            </w:r>
          </w:p>
        </w:tc>
        <w:tc>
          <w:tcPr>
            <w:tcW w:w="283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730F750" w14:textId="77777777" w:rsidR="005A6FB6" w:rsidRPr="00015B53" w:rsidRDefault="005A6FB6" w:rsidP="005A6FB6">
            <w:pPr>
              <w:tabs>
                <w:tab w:val="left" w:pos="9356"/>
              </w:tabs>
              <w:jc w:val="center"/>
              <w:rPr>
                <w:rFonts w:eastAsia="Times New Roman"/>
              </w:rPr>
            </w:pPr>
            <w:r w:rsidRPr="00015B53">
              <w:rPr>
                <w:rFonts w:eastAsia="Times New Roman"/>
              </w:rPr>
              <w:t>Требуемый срок поставки</w:t>
            </w:r>
          </w:p>
        </w:tc>
      </w:tr>
      <w:tr w:rsidR="005A6FB6" w:rsidRPr="00015B53" w14:paraId="0263DB1F" w14:textId="77777777" w:rsidTr="005533AB">
        <w:trPr>
          <w:trHeight w:val="20"/>
        </w:trPr>
        <w:tc>
          <w:tcPr>
            <w:tcW w:w="553"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9EB240A" w14:textId="77777777" w:rsidR="005A6FB6" w:rsidRPr="00015B53" w:rsidRDefault="005A6FB6" w:rsidP="005A6FB6">
            <w:pPr>
              <w:tabs>
                <w:tab w:val="left" w:pos="9356"/>
              </w:tabs>
              <w:jc w:val="center"/>
              <w:rPr>
                <w:rFonts w:eastAsia="Times New Roman"/>
              </w:rPr>
            </w:pPr>
            <w:r w:rsidRPr="00015B53">
              <w:rPr>
                <w:rFonts w:eastAsia="Times New Roman"/>
              </w:rPr>
              <w:t>1</w:t>
            </w:r>
          </w:p>
        </w:tc>
        <w:tc>
          <w:tcPr>
            <w:tcW w:w="36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75653D6" w14:textId="77777777" w:rsidR="00EA0DE2" w:rsidRPr="00015B53" w:rsidRDefault="005A6FB6" w:rsidP="00EA0DE2">
            <w:pPr>
              <w:tabs>
                <w:tab w:val="left" w:pos="9356"/>
              </w:tabs>
              <w:rPr>
                <w:rFonts w:eastAsia="Times New Roman"/>
              </w:rPr>
            </w:pPr>
            <w:r w:rsidRPr="00015B53">
              <w:rPr>
                <w:rFonts w:eastAsia="Times New Roman"/>
              </w:rPr>
              <w:t>Бензин АИ-95</w:t>
            </w:r>
            <w:r w:rsidR="0008583A" w:rsidRPr="00015B53">
              <w:rPr>
                <w:rFonts w:eastAsia="Times New Roman"/>
              </w:rPr>
              <w:t>, класс не ниже К5</w:t>
            </w:r>
          </w:p>
          <w:p w14:paraId="6AFF3E02" w14:textId="77777777" w:rsidR="002B13B9" w:rsidRPr="00015B53" w:rsidRDefault="002B13B9" w:rsidP="002B13B9">
            <w:pPr>
              <w:tabs>
                <w:tab w:val="left" w:pos="9356"/>
              </w:tabs>
              <w:rPr>
                <w:color w:val="000000"/>
                <w:shd w:val="clear" w:color="auto" w:fill="FFFFFF"/>
              </w:rPr>
            </w:pPr>
            <w:r w:rsidRPr="00015B53">
              <w:rPr>
                <w:color w:val="000000"/>
                <w:shd w:val="clear" w:color="auto" w:fill="FFFFFF"/>
              </w:rPr>
              <w:t>Октановое число, не менее: моторный метод-85</w:t>
            </w:r>
          </w:p>
          <w:p w14:paraId="5535C020" w14:textId="1AFF82DE" w:rsidR="002B13B9" w:rsidRPr="00015B53" w:rsidRDefault="002B13B9" w:rsidP="002B13B9">
            <w:pPr>
              <w:tabs>
                <w:tab w:val="left" w:pos="9356"/>
              </w:tabs>
              <w:rPr>
                <w:color w:val="000000"/>
                <w:shd w:val="clear" w:color="auto" w:fill="FFFFFF"/>
              </w:rPr>
            </w:pPr>
            <w:r w:rsidRPr="00015B53">
              <w:rPr>
                <w:color w:val="000000"/>
                <w:shd w:val="clear" w:color="auto" w:fill="FFFFFF"/>
              </w:rPr>
              <w:t>Октановое число, не менее: исследовательский метод-95</w:t>
            </w:r>
          </w:p>
          <w:p w14:paraId="0A186EAF" w14:textId="6676F8DC" w:rsidR="002B13B9" w:rsidRPr="00015B53" w:rsidRDefault="002B13B9" w:rsidP="002B13B9">
            <w:pPr>
              <w:tabs>
                <w:tab w:val="left" w:pos="9356"/>
              </w:tabs>
              <w:rPr>
                <w:color w:val="000000"/>
                <w:shd w:val="clear" w:color="auto" w:fill="FFFFFF"/>
              </w:rPr>
            </w:pPr>
            <w:r w:rsidRPr="00015B53">
              <w:rPr>
                <w:color w:val="000000"/>
                <w:shd w:val="clear" w:color="auto" w:fill="FFFFFF"/>
              </w:rPr>
              <w:t>Содержание свинца, г/дм3, не более- 0,010</w:t>
            </w:r>
          </w:p>
          <w:p w14:paraId="665AE7FE" w14:textId="3E72F45F" w:rsidR="002B13B9" w:rsidRPr="00015B53" w:rsidRDefault="002B13B9" w:rsidP="002B13B9">
            <w:pPr>
              <w:tabs>
                <w:tab w:val="left" w:pos="9356"/>
              </w:tabs>
              <w:rPr>
                <w:color w:val="000000"/>
                <w:shd w:val="clear" w:color="auto" w:fill="FFFFFF"/>
              </w:rPr>
            </w:pPr>
            <w:r w:rsidRPr="00015B53">
              <w:rPr>
                <w:color w:val="000000"/>
                <w:shd w:val="clear" w:color="auto" w:fill="FFFFFF"/>
              </w:rPr>
              <w:t>Содержание марганца, мг/дм3, не более - отсутствует</w:t>
            </w:r>
          </w:p>
          <w:p w14:paraId="4882F2DC" w14:textId="1F2E8012" w:rsidR="002B13B9" w:rsidRPr="00015B53" w:rsidRDefault="002B13B9" w:rsidP="002B13B9">
            <w:pPr>
              <w:tabs>
                <w:tab w:val="left" w:pos="9356"/>
              </w:tabs>
              <w:rPr>
                <w:color w:val="000000"/>
                <w:shd w:val="clear" w:color="auto" w:fill="FFFFFF"/>
              </w:rPr>
            </w:pPr>
            <w:r w:rsidRPr="00015B53">
              <w:rPr>
                <w:color w:val="000000"/>
                <w:shd w:val="clear" w:color="auto" w:fill="FFFFFF"/>
              </w:rPr>
              <w:t>Содержание фактических смол, мг /100 см3, не более -5</w:t>
            </w:r>
          </w:p>
          <w:p w14:paraId="70B9803C" w14:textId="216B4641" w:rsidR="002B13B9" w:rsidRPr="00015B53" w:rsidRDefault="002B13B9" w:rsidP="002B13B9">
            <w:pPr>
              <w:tabs>
                <w:tab w:val="left" w:pos="9356"/>
              </w:tabs>
              <w:rPr>
                <w:color w:val="000000"/>
                <w:shd w:val="clear" w:color="auto" w:fill="FFFFFF"/>
              </w:rPr>
            </w:pPr>
            <w:r w:rsidRPr="00015B53">
              <w:rPr>
                <w:color w:val="000000"/>
                <w:shd w:val="clear" w:color="auto" w:fill="FFFFFF"/>
              </w:rPr>
              <w:t>Массовая доля серы, %, не более - 0,05</w:t>
            </w:r>
          </w:p>
          <w:p w14:paraId="17796DAB" w14:textId="2F0BFAC0" w:rsidR="002B13B9" w:rsidRPr="00015B53" w:rsidRDefault="002B13B9" w:rsidP="002B13B9">
            <w:pPr>
              <w:tabs>
                <w:tab w:val="left" w:pos="9356"/>
              </w:tabs>
              <w:rPr>
                <w:color w:val="000000"/>
                <w:shd w:val="clear" w:color="auto" w:fill="FFFFFF"/>
              </w:rPr>
            </w:pPr>
            <w:r w:rsidRPr="00015B53">
              <w:rPr>
                <w:color w:val="000000"/>
                <w:shd w:val="clear" w:color="auto" w:fill="FFFFFF"/>
              </w:rPr>
              <w:t>Объемная доля бензола, %, не более - 5</w:t>
            </w:r>
          </w:p>
          <w:p w14:paraId="104B2E95" w14:textId="14429536" w:rsidR="002B13B9" w:rsidRPr="00015B53" w:rsidRDefault="002B13B9" w:rsidP="002B13B9">
            <w:pPr>
              <w:tabs>
                <w:tab w:val="left" w:pos="9356"/>
              </w:tabs>
              <w:rPr>
                <w:color w:val="000000"/>
                <w:shd w:val="clear" w:color="auto" w:fill="FFFFFF"/>
              </w:rPr>
            </w:pPr>
            <w:r w:rsidRPr="00015B53">
              <w:rPr>
                <w:color w:val="000000"/>
                <w:shd w:val="clear" w:color="auto" w:fill="FFFFFF"/>
              </w:rPr>
              <w:t xml:space="preserve">Внешний </w:t>
            </w:r>
            <w:proofErr w:type="spellStart"/>
            <w:r w:rsidRPr="00015B53">
              <w:rPr>
                <w:color w:val="000000"/>
                <w:shd w:val="clear" w:color="auto" w:fill="FFFFFF"/>
              </w:rPr>
              <w:t>вид:чистый</w:t>
            </w:r>
            <w:proofErr w:type="spellEnd"/>
            <w:r w:rsidRPr="00015B53">
              <w:rPr>
                <w:color w:val="000000"/>
                <w:shd w:val="clear" w:color="auto" w:fill="FFFFFF"/>
              </w:rPr>
              <w:t>, прозрачный</w:t>
            </w:r>
          </w:p>
          <w:p w14:paraId="395E1CDE" w14:textId="128CB2C7" w:rsidR="002B13B9" w:rsidRPr="00015B53" w:rsidRDefault="002B13B9" w:rsidP="002B13B9">
            <w:pPr>
              <w:tabs>
                <w:tab w:val="left" w:pos="9356"/>
              </w:tabs>
              <w:rPr>
                <w:color w:val="000000"/>
                <w:shd w:val="clear" w:color="auto" w:fill="FFFFFF"/>
              </w:rPr>
            </w:pPr>
            <w:r w:rsidRPr="00015B53">
              <w:rPr>
                <w:color w:val="000000"/>
                <w:shd w:val="clear" w:color="auto" w:fill="FFFFFF"/>
              </w:rPr>
              <w:t>Плотность при 15 °С, кг/м3: 725-780</w:t>
            </w:r>
          </w:p>
          <w:p w14:paraId="3CD2671A" w14:textId="4A07CE22" w:rsidR="005533AB" w:rsidRPr="00015B53" w:rsidRDefault="005533AB" w:rsidP="00EA0DE2">
            <w:pPr>
              <w:tabs>
                <w:tab w:val="left" w:pos="9356"/>
              </w:tabs>
              <w:rPr>
                <w:rFonts w:eastAsia="Times New Roman"/>
              </w:rPr>
            </w:pPr>
          </w:p>
        </w:tc>
        <w:tc>
          <w:tcPr>
            <w:tcW w:w="1559"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ECA379E" w14:textId="77777777" w:rsidR="005A6FB6" w:rsidRPr="00015B53" w:rsidRDefault="005A6FB6" w:rsidP="005A6FB6">
            <w:pPr>
              <w:tabs>
                <w:tab w:val="left" w:pos="9356"/>
              </w:tabs>
              <w:jc w:val="center"/>
              <w:rPr>
                <w:rFonts w:eastAsia="Times New Roman"/>
              </w:rPr>
            </w:pPr>
            <w:r w:rsidRPr="00015B53">
              <w:rPr>
                <w:rFonts w:eastAsia="Times New Roman"/>
              </w:rPr>
              <w:t>литр</w:t>
            </w:r>
          </w:p>
        </w:tc>
        <w:tc>
          <w:tcPr>
            <w:tcW w:w="1418" w:type="dxa"/>
            <w:tcBorders>
              <w:top w:val="nil"/>
              <w:left w:val="nil"/>
              <w:bottom w:val="single" w:sz="8" w:space="0" w:color="auto"/>
              <w:right w:val="single" w:sz="8" w:space="0" w:color="auto"/>
            </w:tcBorders>
            <w:tcMar>
              <w:top w:w="0" w:type="dxa"/>
              <w:left w:w="0" w:type="dxa"/>
              <w:bottom w:w="0" w:type="dxa"/>
              <w:right w:w="0" w:type="dxa"/>
            </w:tcMar>
            <w:vAlign w:val="center"/>
          </w:tcPr>
          <w:p w14:paraId="5EC4AD2B" w14:textId="77777777" w:rsidR="005A6FB6" w:rsidRPr="00015B53" w:rsidRDefault="005A6FB6" w:rsidP="005A6FB6">
            <w:pPr>
              <w:tabs>
                <w:tab w:val="left" w:pos="9356"/>
              </w:tabs>
              <w:jc w:val="center"/>
              <w:rPr>
                <w:rFonts w:eastAsia="Times New Roman"/>
              </w:rPr>
            </w:pPr>
            <w:r w:rsidRPr="00015B53">
              <w:rPr>
                <w:rFonts w:eastAsia="Times New Roman"/>
              </w:rPr>
              <w:t>60 000,00</w:t>
            </w:r>
          </w:p>
        </w:tc>
        <w:tc>
          <w:tcPr>
            <w:tcW w:w="2835" w:type="dxa"/>
            <w:tcBorders>
              <w:top w:val="nil"/>
              <w:left w:val="nil"/>
              <w:bottom w:val="single" w:sz="4" w:space="0" w:color="auto"/>
              <w:right w:val="single" w:sz="8" w:space="0" w:color="auto"/>
            </w:tcBorders>
            <w:tcMar>
              <w:top w:w="0" w:type="dxa"/>
              <w:left w:w="0" w:type="dxa"/>
              <w:bottom w:w="0" w:type="dxa"/>
              <w:right w:w="0" w:type="dxa"/>
            </w:tcMar>
            <w:vAlign w:val="center"/>
          </w:tcPr>
          <w:p w14:paraId="3A3445BB" w14:textId="77777777" w:rsidR="005A6FB6" w:rsidRPr="00015B53" w:rsidRDefault="005A6FB6" w:rsidP="005A6FB6">
            <w:pPr>
              <w:tabs>
                <w:tab w:val="left" w:pos="9356"/>
              </w:tabs>
              <w:jc w:val="center"/>
              <w:rPr>
                <w:rFonts w:eastAsia="Times New Roman"/>
              </w:rPr>
            </w:pPr>
            <w:r w:rsidRPr="00015B53">
              <w:rPr>
                <w:rFonts w:eastAsia="Times New Roman"/>
              </w:rPr>
              <w:t>С 01.06.2024 г. по 31.12.2025 г.</w:t>
            </w:r>
          </w:p>
        </w:tc>
      </w:tr>
    </w:tbl>
    <w:p w14:paraId="4BD9F2FA" w14:textId="77777777" w:rsidR="005A6FB6" w:rsidRPr="00015B53" w:rsidRDefault="005A6FB6" w:rsidP="005A6FB6">
      <w:pPr>
        <w:tabs>
          <w:tab w:val="left" w:pos="9356"/>
        </w:tabs>
        <w:jc w:val="both"/>
        <w:rPr>
          <w:rFonts w:eastAsia="Times New Roman"/>
          <w:b/>
          <w:bCs/>
        </w:rPr>
      </w:pPr>
    </w:p>
    <w:p w14:paraId="034B3BF1" w14:textId="77777777" w:rsidR="005A6FB6" w:rsidRPr="00015B53" w:rsidRDefault="005A6FB6" w:rsidP="005A6FB6">
      <w:pPr>
        <w:tabs>
          <w:tab w:val="left" w:pos="9356"/>
        </w:tabs>
        <w:jc w:val="both"/>
        <w:rPr>
          <w:rFonts w:eastAsia="Times New Roman"/>
          <w:b/>
          <w:bCs/>
        </w:rPr>
      </w:pPr>
    </w:p>
    <w:p w14:paraId="653CA10E" w14:textId="77777777" w:rsidR="005A6FB6" w:rsidRPr="00015B53" w:rsidRDefault="005A6FB6" w:rsidP="00316E48"/>
    <w:p w14:paraId="1EB8024E" w14:textId="77777777" w:rsidR="002B13B9" w:rsidRPr="00015B53" w:rsidRDefault="002B13B9" w:rsidP="005A6FB6">
      <w:pPr>
        <w:tabs>
          <w:tab w:val="left" w:pos="9356"/>
        </w:tabs>
        <w:jc w:val="right"/>
        <w:rPr>
          <w:rFonts w:eastAsia="Calibri"/>
        </w:rPr>
      </w:pPr>
      <w:bookmarkStart w:id="4" w:name="_Hlk158113882"/>
    </w:p>
    <w:p w14:paraId="077F884F" w14:textId="77777777" w:rsidR="002B13B9" w:rsidRPr="00015B53" w:rsidRDefault="002B13B9" w:rsidP="005A6FB6">
      <w:pPr>
        <w:tabs>
          <w:tab w:val="left" w:pos="9356"/>
        </w:tabs>
        <w:jc w:val="right"/>
        <w:rPr>
          <w:rFonts w:eastAsia="Calibri"/>
        </w:rPr>
      </w:pPr>
    </w:p>
    <w:p w14:paraId="18544D6C" w14:textId="77777777" w:rsidR="002B13B9" w:rsidRPr="00015B53" w:rsidRDefault="002B13B9" w:rsidP="005A6FB6">
      <w:pPr>
        <w:tabs>
          <w:tab w:val="left" w:pos="9356"/>
        </w:tabs>
        <w:jc w:val="right"/>
        <w:rPr>
          <w:rFonts w:eastAsia="Calibri"/>
        </w:rPr>
      </w:pPr>
    </w:p>
    <w:p w14:paraId="08D12011" w14:textId="77777777" w:rsidR="002B13B9" w:rsidRPr="00015B53" w:rsidRDefault="002B13B9" w:rsidP="005A6FB6">
      <w:pPr>
        <w:tabs>
          <w:tab w:val="left" w:pos="9356"/>
        </w:tabs>
        <w:jc w:val="right"/>
        <w:rPr>
          <w:rFonts w:eastAsia="Calibri"/>
        </w:rPr>
      </w:pPr>
    </w:p>
    <w:p w14:paraId="6631C070" w14:textId="77777777" w:rsidR="002B13B9" w:rsidRPr="00015B53" w:rsidRDefault="002B13B9" w:rsidP="005A6FB6">
      <w:pPr>
        <w:tabs>
          <w:tab w:val="left" w:pos="9356"/>
        </w:tabs>
        <w:jc w:val="right"/>
        <w:rPr>
          <w:rFonts w:eastAsia="Calibri"/>
        </w:rPr>
      </w:pPr>
    </w:p>
    <w:p w14:paraId="16753C0A" w14:textId="77777777" w:rsidR="002B13B9" w:rsidRPr="00015B53" w:rsidRDefault="002B13B9" w:rsidP="005A6FB6">
      <w:pPr>
        <w:tabs>
          <w:tab w:val="left" w:pos="9356"/>
        </w:tabs>
        <w:jc w:val="right"/>
        <w:rPr>
          <w:rFonts w:eastAsia="Calibri"/>
        </w:rPr>
      </w:pPr>
    </w:p>
    <w:p w14:paraId="013D0327" w14:textId="77777777" w:rsidR="002B13B9" w:rsidRPr="00015B53" w:rsidRDefault="002B13B9" w:rsidP="005A6FB6">
      <w:pPr>
        <w:tabs>
          <w:tab w:val="left" w:pos="9356"/>
        </w:tabs>
        <w:jc w:val="right"/>
        <w:rPr>
          <w:rFonts w:eastAsia="Calibri"/>
        </w:rPr>
      </w:pPr>
    </w:p>
    <w:p w14:paraId="74968F1C" w14:textId="77777777" w:rsidR="002B13B9" w:rsidRPr="00015B53" w:rsidRDefault="002B13B9" w:rsidP="005A6FB6">
      <w:pPr>
        <w:tabs>
          <w:tab w:val="left" w:pos="9356"/>
        </w:tabs>
        <w:jc w:val="right"/>
        <w:rPr>
          <w:rFonts w:eastAsia="Calibri"/>
        </w:rPr>
      </w:pPr>
    </w:p>
    <w:p w14:paraId="5E3E105D" w14:textId="77777777" w:rsidR="002B13B9" w:rsidRPr="00015B53" w:rsidRDefault="002B13B9" w:rsidP="005A6FB6">
      <w:pPr>
        <w:tabs>
          <w:tab w:val="left" w:pos="9356"/>
        </w:tabs>
        <w:jc w:val="right"/>
        <w:rPr>
          <w:rFonts w:eastAsia="Calibri"/>
        </w:rPr>
      </w:pPr>
    </w:p>
    <w:p w14:paraId="30CCE371" w14:textId="77777777" w:rsidR="002B13B9" w:rsidRPr="00015B53" w:rsidRDefault="002B13B9" w:rsidP="005A6FB6">
      <w:pPr>
        <w:tabs>
          <w:tab w:val="left" w:pos="9356"/>
        </w:tabs>
        <w:jc w:val="right"/>
        <w:rPr>
          <w:rFonts w:eastAsia="Calibri"/>
        </w:rPr>
      </w:pPr>
    </w:p>
    <w:p w14:paraId="4FDE59C1" w14:textId="77777777" w:rsidR="002B13B9" w:rsidRPr="00015B53" w:rsidRDefault="002B13B9" w:rsidP="005A6FB6">
      <w:pPr>
        <w:tabs>
          <w:tab w:val="left" w:pos="9356"/>
        </w:tabs>
        <w:jc w:val="right"/>
        <w:rPr>
          <w:rFonts w:eastAsia="Calibri"/>
        </w:rPr>
      </w:pPr>
    </w:p>
    <w:p w14:paraId="6FB701E4" w14:textId="77777777" w:rsidR="002B13B9" w:rsidRPr="00015B53" w:rsidRDefault="002B13B9" w:rsidP="005A6FB6">
      <w:pPr>
        <w:tabs>
          <w:tab w:val="left" w:pos="9356"/>
        </w:tabs>
        <w:jc w:val="right"/>
        <w:rPr>
          <w:rFonts w:eastAsia="Calibri"/>
        </w:rPr>
      </w:pPr>
    </w:p>
    <w:p w14:paraId="08C97D14" w14:textId="77777777" w:rsidR="002B13B9" w:rsidRPr="00015B53" w:rsidRDefault="002B13B9" w:rsidP="005A6FB6">
      <w:pPr>
        <w:tabs>
          <w:tab w:val="left" w:pos="9356"/>
        </w:tabs>
        <w:jc w:val="right"/>
        <w:rPr>
          <w:rFonts w:eastAsia="Calibri"/>
        </w:rPr>
      </w:pPr>
    </w:p>
    <w:p w14:paraId="3054A7B8" w14:textId="77777777" w:rsidR="002B13B9" w:rsidRPr="00015B53" w:rsidRDefault="002B13B9" w:rsidP="005A6FB6">
      <w:pPr>
        <w:tabs>
          <w:tab w:val="left" w:pos="9356"/>
        </w:tabs>
        <w:jc w:val="right"/>
        <w:rPr>
          <w:rFonts w:eastAsia="Calibri"/>
        </w:rPr>
      </w:pPr>
    </w:p>
    <w:p w14:paraId="03F3C280" w14:textId="77777777" w:rsidR="002B13B9" w:rsidRPr="00015B53" w:rsidRDefault="002B13B9" w:rsidP="005A6FB6">
      <w:pPr>
        <w:tabs>
          <w:tab w:val="left" w:pos="9356"/>
        </w:tabs>
        <w:jc w:val="right"/>
        <w:rPr>
          <w:rFonts w:eastAsia="Calibri"/>
        </w:rPr>
      </w:pPr>
    </w:p>
    <w:p w14:paraId="7F0F7FE5" w14:textId="77777777" w:rsidR="002B13B9" w:rsidRPr="00015B53" w:rsidRDefault="002B13B9" w:rsidP="005A6FB6">
      <w:pPr>
        <w:tabs>
          <w:tab w:val="left" w:pos="9356"/>
        </w:tabs>
        <w:jc w:val="right"/>
        <w:rPr>
          <w:rFonts w:eastAsia="Calibri"/>
        </w:rPr>
      </w:pPr>
    </w:p>
    <w:p w14:paraId="7614FA4D" w14:textId="77777777" w:rsidR="002B13B9" w:rsidRPr="00015B53" w:rsidRDefault="002B13B9" w:rsidP="005A6FB6">
      <w:pPr>
        <w:tabs>
          <w:tab w:val="left" w:pos="9356"/>
        </w:tabs>
        <w:jc w:val="right"/>
        <w:rPr>
          <w:rFonts w:eastAsia="Calibri"/>
        </w:rPr>
      </w:pPr>
    </w:p>
    <w:p w14:paraId="4E36B6AE" w14:textId="77777777" w:rsidR="002B13B9" w:rsidRPr="00015B53" w:rsidRDefault="002B13B9" w:rsidP="005A6FB6">
      <w:pPr>
        <w:tabs>
          <w:tab w:val="left" w:pos="9356"/>
        </w:tabs>
        <w:jc w:val="right"/>
        <w:rPr>
          <w:rFonts w:eastAsia="Calibri"/>
        </w:rPr>
      </w:pPr>
    </w:p>
    <w:p w14:paraId="58D8CAB1" w14:textId="77777777" w:rsidR="002B13B9" w:rsidRPr="00015B53" w:rsidRDefault="002B13B9" w:rsidP="005A6FB6">
      <w:pPr>
        <w:tabs>
          <w:tab w:val="left" w:pos="9356"/>
        </w:tabs>
        <w:jc w:val="right"/>
        <w:rPr>
          <w:rFonts w:eastAsia="Calibri"/>
        </w:rPr>
      </w:pPr>
    </w:p>
    <w:p w14:paraId="58AD7195" w14:textId="77777777" w:rsidR="002B13B9" w:rsidRPr="00015B53" w:rsidRDefault="002B13B9" w:rsidP="005A6FB6">
      <w:pPr>
        <w:tabs>
          <w:tab w:val="left" w:pos="9356"/>
        </w:tabs>
        <w:jc w:val="right"/>
        <w:rPr>
          <w:rFonts w:eastAsia="Calibri"/>
        </w:rPr>
      </w:pPr>
    </w:p>
    <w:p w14:paraId="2BD4A72C" w14:textId="77777777" w:rsidR="002B13B9" w:rsidRPr="00015B53" w:rsidRDefault="002B13B9" w:rsidP="005A6FB6">
      <w:pPr>
        <w:tabs>
          <w:tab w:val="left" w:pos="9356"/>
        </w:tabs>
        <w:jc w:val="right"/>
        <w:rPr>
          <w:rFonts w:eastAsia="Calibri"/>
        </w:rPr>
      </w:pPr>
    </w:p>
    <w:p w14:paraId="53731CC9" w14:textId="77777777" w:rsidR="002B13B9" w:rsidRPr="00015B53" w:rsidRDefault="002B13B9" w:rsidP="005A6FB6">
      <w:pPr>
        <w:tabs>
          <w:tab w:val="left" w:pos="9356"/>
        </w:tabs>
        <w:jc w:val="right"/>
        <w:rPr>
          <w:rFonts w:eastAsia="Calibri"/>
        </w:rPr>
      </w:pPr>
    </w:p>
    <w:p w14:paraId="3F5F00D4" w14:textId="77777777" w:rsidR="002B13B9" w:rsidRPr="00015B53" w:rsidRDefault="002B13B9" w:rsidP="005A6FB6">
      <w:pPr>
        <w:tabs>
          <w:tab w:val="left" w:pos="9356"/>
        </w:tabs>
        <w:jc w:val="right"/>
        <w:rPr>
          <w:rFonts w:eastAsia="Calibri"/>
        </w:rPr>
      </w:pPr>
    </w:p>
    <w:p w14:paraId="37E3E6E2" w14:textId="022422FD" w:rsidR="005A6FB6" w:rsidRPr="00015B53" w:rsidRDefault="002B13B9" w:rsidP="005A6FB6">
      <w:pPr>
        <w:tabs>
          <w:tab w:val="left" w:pos="9356"/>
        </w:tabs>
        <w:jc w:val="right"/>
        <w:rPr>
          <w:rFonts w:eastAsia="Calibri"/>
        </w:rPr>
      </w:pPr>
      <w:r w:rsidRPr="00015B53">
        <w:rPr>
          <w:rFonts w:eastAsia="Calibri"/>
        </w:rPr>
        <w:lastRenderedPageBreak/>
        <w:t>П</w:t>
      </w:r>
      <w:r w:rsidR="005A6FB6" w:rsidRPr="00015B53">
        <w:rPr>
          <w:rFonts w:eastAsia="Calibri"/>
        </w:rPr>
        <w:t>риложение № 2</w:t>
      </w:r>
    </w:p>
    <w:p w14:paraId="3D1D3A67" w14:textId="77777777" w:rsidR="005A6FB6" w:rsidRPr="00015B53" w:rsidRDefault="005A6FB6" w:rsidP="005A6FB6">
      <w:pPr>
        <w:tabs>
          <w:tab w:val="left" w:pos="9356"/>
        </w:tabs>
        <w:jc w:val="right"/>
        <w:rPr>
          <w:rFonts w:eastAsia="Calibri"/>
        </w:rPr>
      </w:pPr>
      <w:r w:rsidRPr="00015B53">
        <w:rPr>
          <w:rFonts w:eastAsia="Calibri"/>
        </w:rPr>
        <w:t>к Техническому заданию</w:t>
      </w:r>
    </w:p>
    <w:bookmarkEnd w:id="4"/>
    <w:p w14:paraId="25565424" w14:textId="77777777" w:rsidR="005A6FB6" w:rsidRPr="00015B53" w:rsidRDefault="005A6FB6" w:rsidP="005A6FB6">
      <w:pPr>
        <w:tabs>
          <w:tab w:val="left" w:pos="9356"/>
        </w:tabs>
        <w:jc w:val="right"/>
        <w:rPr>
          <w:rFonts w:eastAsia="Calibri"/>
          <w:b/>
          <w:bCs/>
        </w:rPr>
      </w:pPr>
    </w:p>
    <w:p w14:paraId="7BE6B0EE" w14:textId="77777777" w:rsidR="005A6FB6" w:rsidRPr="00015B53" w:rsidRDefault="005A6FB6" w:rsidP="005A6FB6">
      <w:pPr>
        <w:tabs>
          <w:tab w:val="left" w:pos="9356"/>
        </w:tabs>
        <w:jc w:val="center"/>
        <w:rPr>
          <w:rFonts w:eastAsia="Calibri"/>
          <w:b/>
          <w:bCs/>
        </w:rPr>
      </w:pPr>
      <w:r w:rsidRPr="00015B53">
        <w:rPr>
          <w:rFonts w:eastAsia="Calibri"/>
          <w:b/>
          <w:bCs/>
        </w:rPr>
        <w:t>Форма коммерческого предложения</w:t>
      </w:r>
    </w:p>
    <w:p w14:paraId="63784C10" w14:textId="2D98A1CA" w:rsidR="00BC18CE" w:rsidRPr="00015B53" w:rsidRDefault="00BC18CE" w:rsidP="00BC18CE">
      <w:pPr>
        <w:rPr>
          <w:rFonts w:eastAsiaTheme="minorHAnsi"/>
          <w:b/>
          <w:bCs/>
        </w:rPr>
      </w:pPr>
      <w:r w:rsidRPr="00015B53">
        <w:t>                  </w:t>
      </w:r>
      <w:r w:rsidRPr="00015B53">
        <w:rPr>
          <w:b/>
          <w:bCs/>
        </w:rPr>
        <w:t xml:space="preserve"> </w:t>
      </w:r>
    </w:p>
    <w:p w14:paraId="190ADDE7" w14:textId="77777777" w:rsidR="00BC18CE" w:rsidRPr="00015B53" w:rsidRDefault="00BC18CE" w:rsidP="00BC18CE">
      <w:r w:rsidRPr="00015B53">
        <w:t>                                                                                                                                                                                                                </w:t>
      </w:r>
    </w:p>
    <w:tbl>
      <w:tblPr>
        <w:tblW w:w="9951" w:type="dxa"/>
        <w:tblLayout w:type="fixed"/>
        <w:tblCellMar>
          <w:left w:w="0" w:type="dxa"/>
          <w:right w:w="0" w:type="dxa"/>
        </w:tblCellMar>
        <w:tblLook w:val="04A0" w:firstRow="1" w:lastRow="0" w:firstColumn="1" w:lastColumn="0" w:noHBand="0" w:noVBand="1"/>
      </w:tblPr>
      <w:tblGrid>
        <w:gridCol w:w="1884"/>
        <w:gridCol w:w="1083"/>
        <w:gridCol w:w="2164"/>
        <w:gridCol w:w="1418"/>
        <w:gridCol w:w="1531"/>
        <w:gridCol w:w="1871"/>
      </w:tblGrid>
      <w:tr w:rsidR="00BC18CE" w:rsidRPr="00015B53" w14:paraId="4825BE63" w14:textId="77777777" w:rsidTr="00BC18CE">
        <w:trPr>
          <w:trHeight w:val="1153"/>
        </w:trPr>
        <w:tc>
          <w:tcPr>
            <w:tcW w:w="1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FA376" w14:textId="77777777" w:rsidR="00BC18CE" w:rsidRPr="00015B53" w:rsidRDefault="00BC18CE">
            <w:pPr>
              <w:jc w:val="center"/>
              <w:rPr>
                <w:lang w:eastAsia="en-US"/>
              </w:rPr>
            </w:pPr>
            <w:r w:rsidRPr="00015B53">
              <w:t>Наименование топлива</w:t>
            </w: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EB6B8" w14:textId="77777777" w:rsidR="00BC18CE" w:rsidRPr="00015B53" w:rsidRDefault="00BC18CE">
            <w:pPr>
              <w:jc w:val="center"/>
            </w:pPr>
            <w:r w:rsidRPr="00015B53">
              <w:t>Ориентировочное кол-во (л)</w:t>
            </w:r>
          </w:p>
        </w:tc>
        <w:tc>
          <w:tcPr>
            <w:tcW w:w="21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463F3" w14:textId="77777777" w:rsidR="00BC18CE" w:rsidRPr="00015B53" w:rsidRDefault="00BC18CE">
            <w:pPr>
              <w:jc w:val="center"/>
            </w:pPr>
            <w:r w:rsidRPr="00015B53">
              <w:t>Цена за 1 литр на момент публикации извещения о закупке                         (руб. без НДС)</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B101C" w14:textId="77777777" w:rsidR="00BC18CE" w:rsidRPr="00015B53" w:rsidRDefault="00BC18CE">
            <w:pPr>
              <w:jc w:val="center"/>
            </w:pPr>
            <w:r w:rsidRPr="00015B53">
              <w:t>Общая стоимость</w:t>
            </w:r>
          </w:p>
          <w:p w14:paraId="3435C9CE" w14:textId="77777777" w:rsidR="00BC18CE" w:rsidRPr="00015B53" w:rsidRDefault="00BC18CE">
            <w:pPr>
              <w:jc w:val="center"/>
            </w:pPr>
            <w:r w:rsidRPr="00015B53">
              <w:t>за ориентировочное количество (руб. без НДС)</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BB031" w14:textId="77777777" w:rsidR="00BC18CE" w:rsidRPr="00015B53" w:rsidRDefault="00BC18CE">
            <w:pPr>
              <w:jc w:val="center"/>
            </w:pPr>
            <w:r w:rsidRPr="00015B53">
              <w:t>Скидка (при наличии), в % от текущих цен</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2FECD" w14:textId="77777777" w:rsidR="00BC18CE" w:rsidRPr="00015B53" w:rsidRDefault="00BC18CE">
            <w:pPr>
              <w:jc w:val="center"/>
            </w:pPr>
            <w:r w:rsidRPr="00015B53">
              <w:t>Общая стоимость за ориентировочное количество, с учетом скидки (руб. без НДС)</w:t>
            </w:r>
          </w:p>
        </w:tc>
      </w:tr>
      <w:tr w:rsidR="00BC18CE" w:rsidRPr="00015B53" w14:paraId="7E3F9BD0" w14:textId="77777777" w:rsidTr="00BC18CE">
        <w:trPr>
          <w:trHeight w:val="300"/>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5B37B" w14:textId="77777777" w:rsidR="00BC18CE" w:rsidRPr="00015B53" w:rsidRDefault="00BC18CE">
            <w:pPr>
              <w:jc w:val="center"/>
            </w:pPr>
          </w:p>
        </w:tc>
        <w:tc>
          <w:tcPr>
            <w:tcW w:w="1083" w:type="dxa"/>
            <w:tcBorders>
              <w:top w:val="nil"/>
              <w:left w:val="nil"/>
              <w:bottom w:val="single" w:sz="8" w:space="0" w:color="auto"/>
              <w:right w:val="single" w:sz="8" w:space="0" w:color="auto"/>
            </w:tcBorders>
            <w:tcMar>
              <w:top w:w="0" w:type="dxa"/>
              <w:left w:w="108" w:type="dxa"/>
              <w:bottom w:w="0" w:type="dxa"/>
              <w:right w:w="108" w:type="dxa"/>
            </w:tcMar>
          </w:tcPr>
          <w:p w14:paraId="54C35584" w14:textId="77777777" w:rsidR="00BC18CE" w:rsidRPr="00015B53" w:rsidRDefault="00BC18CE">
            <w:pPr>
              <w:spacing w:before="80"/>
              <w:jc w:val="center"/>
              <w:rPr>
                <w:snapToGrid w:val="0"/>
              </w:rPr>
            </w:pPr>
          </w:p>
        </w:tc>
        <w:tc>
          <w:tcPr>
            <w:tcW w:w="2164" w:type="dxa"/>
            <w:tcBorders>
              <w:top w:val="nil"/>
              <w:left w:val="nil"/>
              <w:bottom w:val="single" w:sz="8" w:space="0" w:color="auto"/>
              <w:right w:val="single" w:sz="8" w:space="0" w:color="auto"/>
            </w:tcBorders>
            <w:tcMar>
              <w:top w:w="0" w:type="dxa"/>
              <w:left w:w="108" w:type="dxa"/>
              <w:bottom w:w="0" w:type="dxa"/>
              <w:right w:w="108" w:type="dxa"/>
            </w:tcMar>
          </w:tcPr>
          <w:p w14:paraId="64B48F14" w14:textId="77777777" w:rsidR="00BC18CE" w:rsidRPr="00015B53" w:rsidRDefault="00BC18CE">
            <w:pPr>
              <w:jc w:val="cente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DE1E234" w14:textId="77777777" w:rsidR="00BC18CE" w:rsidRPr="00015B53" w:rsidRDefault="00BC18CE">
            <w:pPr>
              <w:jc w:val="cente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DAFF354" w14:textId="77777777" w:rsidR="00BC18CE" w:rsidRPr="00015B53" w:rsidRDefault="00BC18CE">
            <w:pPr>
              <w:jc w:val="center"/>
            </w:pPr>
          </w:p>
        </w:tc>
        <w:tc>
          <w:tcPr>
            <w:tcW w:w="1871" w:type="dxa"/>
            <w:tcBorders>
              <w:top w:val="nil"/>
              <w:left w:val="nil"/>
              <w:bottom w:val="single" w:sz="8" w:space="0" w:color="auto"/>
              <w:right w:val="single" w:sz="8" w:space="0" w:color="auto"/>
            </w:tcBorders>
            <w:tcMar>
              <w:top w:w="0" w:type="dxa"/>
              <w:left w:w="108" w:type="dxa"/>
              <w:bottom w:w="0" w:type="dxa"/>
              <w:right w:w="108" w:type="dxa"/>
            </w:tcMar>
          </w:tcPr>
          <w:p w14:paraId="4216C2E5" w14:textId="77777777" w:rsidR="00BC18CE" w:rsidRPr="00015B53" w:rsidRDefault="00BC18CE">
            <w:pPr>
              <w:jc w:val="center"/>
            </w:pPr>
          </w:p>
        </w:tc>
      </w:tr>
      <w:tr w:rsidR="00BC18CE" w:rsidRPr="00015B53" w14:paraId="5CF45C6D" w14:textId="77777777" w:rsidTr="00BC18CE">
        <w:trPr>
          <w:trHeight w:val="284"/>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9657C" w14:textId="77777777" w:rsidR="00BC18CE" w:rsidRPr="00015B53" w:rsidRDefault="00BC18CE">
            <w:pPr>
              <w:jc w:val="center"/>
            </w:pPr>
          </w:p>
        </w:tc>
        <w:tc>
          <w:tcPr>
            <w:tcW w:w="1083" w:type="dxa"/>
            <w:tcBorders>
              <w:top w:val="nil"/>
              <w:left w:val="nil"/>
              <w:bottom w:val="single" w:sz="8" w:space="0" w:color="auto"/>
              <w:right w:val="single" w:sz="8" w:space="0" w:color="auto"/>
            </w:tcBorders>
            <w:tcMar>
              <w:top w:w="0" w:type="dxa"/>
              <w:left w:w="108" w:type="dxa"/>
              <w:bottom w:w="0" w:type="dxa"/>
              <w:right w:w="108" w:type="dxa"/>
            </w:tcMar>
          </w:tcPr>
          <w:p w14:paraId="3FC727AE" w14:textId="77777777" w:rsidR="00BC18CE" w:rsidRPr="00015B53" w:rsidRDefault="00BC18CE">
            <w:pPr>
              <w:spacing w:before="80"/>
              <w:jc w:val="center"/>
              <w:rPr>
                <w:snapToGrid w:val="0"/>
              </w:rPr>
            </w:pPr>
          </w:p>
        </w:tc>
        <w:tc>
          <w:tcPr>
            <w:tcW w:w="2164" w:type="dxa"/>
            <w:tcBorders>
              <w:top w:val="nil"/>
              <w:left w:val="nil"/>
              <w:bottom w:val="single" w:sz="8" w:space="0" w:color="auto"/>
              <w:right w:val="single" w:sz="8" w:space="0" w:color="auto"/>
            </w:tcBorders>
            <w:tcMar>
              <w:top w:w="0" w:type="dxa"/>
              <w:left w:w="108" w:type="dxa"/>
              <w:bottom w:w="0" w:type="dxa"/>
              <w:right w:w="108" w:type="dxa"/>
            </w:tcMar>
          </w:tcPr>
          <w:p w14:paraId="564A0BB0" w14:textId="77777777" w:rsidR="00BC18CE" w:rsidRPr="00015B53" w:rsidRDefault="00BC18CE">
            <w:pPr>
              <w:jc w:val="cente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1AF31BB" w14:textId="77777777" w:rsidR="00BC18CE" w:rsidRPr="00015B53" w:rsidRDefault="00BC18CE">
            <w:pPr>
              <w:jc w:val="cente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913C81F" w14:textId="77777777" w:rsidR="00BC18CE" w:rsidRPr="00015B53" w:rsidRDefault="00BC18CE">
            <w:pPr>
              <w:jc w:val="center"/>
            </w:pPr>
          </w:p>
        </w:tc>
        <w:tc>
          <w:tcPr>
            <w:tcW w:w="1871" w:type="dxa"/>
            <w:tcBorders>
              <w:top w:val="nil"/>
              <w:left w:val="nil"/>
              <w:bottom w:val="single" w:sz="8" w:space="0" w:color="auto"/>
              <w:right w:val="single" w:sz="8" w:space="0" w:color="auto"/>
            </w:tcBorders>
            <w:tcMar>
              <w:top w:w="0" w:type="dxa"/>
              <w:left w:w="108" w:type="dxa"/>
              <w:bottom w:w="0" w:type="dxa"/>
              <w:right w:w="108" w:type="dxa"/>
            </w:tcMar>
          </w:tcPr>
          <w:p w14:paraId="36F12A66" w14:textId="77777777" w:rsidR="00BC18CE" w:rsidRPr="00015B53" w:rsidRDefault="00BC18CE">
            <w:pPr>
              <w:jc w:val="center"/>
            </w:pPr>
          </w:p>
        </w:tc>
      </w:tr>
      <w:tr w:rsidR="00BC18CE" w:rsidRPr="00015B53" w14:paraId="62B6AAC0" w14:textId="77777777" w:rsidTr="00BC18CE">
        <w:trPr>
          <w:trHeight w:val="284"/>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AA57B" w14:textId="77777777" w:rsidR="00BC18CE" w:rsidRPr="00015B53" w:rsidRDefault="00BC18CE">
            <w:pPr>
              <w:jc w:val="center"/>
            </w:pPr>
          </w:p>
        </w:tc>
        <w:tc>
          <w:tcPr>
            <w:tcW w:w="1083" w:type="dxa"/>
            <w:tcBorders>
              <w:top w:val="nil"/>
              <w:left w:val="nil"/>
              <w:bottom w:val="single" w:sz="8" w:space="0" w:color="auto"/>
              <w:right w:val="single" w:sz="8" w:space="0" w:color="auto"/>
            </w:tcBorders>
            <w:tcMar>
              <w:top w:w="0" w:type="dxa"/>
              <w:left w:w="108" w:type="dxa"/>
              <w:bottom w:w="0" w:type="dxa"/>
              <w:right w:w="108" w:type="dxa"/>
            </w:tcMar>
          </w:tcPr>
          <w:p w14:paraId="52FB1807" w14:textId="77777777" w:rsidR="00BC18CE" w:rsidRPr="00015B53" w:rsidRDefault="00BC18CE">
            <w:pPr>
              <w:jc w:val="center"/>
            </w:pPr>
          </w:p>
        </w:tc>
        <w:tc>
          <w:tcPr>
            <w:tcW w:w="2164" w:type="dxa"/>
            <w:tcBorders>
              <w:top w:val="nil"/>
              <w:left w:val="nil"/>
              <w:bottom w:val="single" w:sz="8" w:space="0" w:color="auto"/>
              <w:right w:val="single" w:sz="8" w:space="0" w:color="auto"/>
            </w:tcBorders>
            <w:tcMar>
              <w:top w:w="0" w:type="dxa"/>
              <w:left w:w="108" w:type="dxa"/>
              <w:bottom w:w="0" w:type="dxa"/>
              <w:right w:w="108" w:type="dxa"/>
            </w:tcMar>
          </w:tcPr>
          <w:p w14:paraId="05D5B52A" w14:textId="77777777" w:rsidR="00BC18CE" w:rsidRPr="00015B53" w:rsidRDefault="00BC18CE">
            <w:pPr>
              <w:jc w:val="cente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293BFF5" w14:textId="77777777" w:rsidR="00BC18CE" w:rsidRPr="00015B53" w:rsidRDefault="00BC18CE">
            <w:pPr>
              <w:jc w:val="cente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29380095" w14:textId="77777777" w:rsidR="00BC18CE" w:rsidRPr="00015B53" w:rsidRDefault="00BC18CE">
            <w:pPr>
              <w:jc w:val="center"/>
            </w:pPr>
          </w:p>
        </w:tc>
        <w:tc>
          <w:tcPr>
            <w:tcW w:w="1871" w:type="dxa"/>
            <w:tcBorders>
              <w:top w:val="nil"/>
              <w:left w:val="nil"/>
              <w:bottom w:val="single" w:sz="8" w:space="0" w:color="auto"/>
              <w:right w:val="single" w:sz="8" w:space="0" w:color="auto"/>
            </w:tcBorders>
            <w:tcMar>
              <w:top w:w="0" w:type="dxa"/>
              <w:left w:w="108" w:type="dxa"/>
              <w:bottom w:w="0" w:type="dxa"/>
              <w:right w:w="108" w:type="dxa"/>
            </w:tcMar>
          </w:tcPr>
          <w:p w14:paraId="647B213A" w14:textId="77777777" w:rsidR="00BC18CE" w:rsidRPr="00015B53" w:rsidRDefault="00BC18CE">
            <w:pPr>
              <w:jc w:val="center"/>
            </w:pPr>
          </w:p>
        </w:tc>
      </w:tr>
      <w:tr w:rsidR="00BC18CE" w:rsidRPr="00015B53" w14:paraId="63D633A2" w14:textId="77777777" w:rsidTr="00BC18CE">
        <w:trPr>
          <w:trHeight w:val="284"/>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16B2F" w14:textId="77777777" w:rsidR="00BC18CE" w:rsidRPr="00015B53" w:rsidRDefault="00BC18CE">
            <w:pPr>
              <w:jc w:val="center"/>
            </w:pPr>
            <w:r w:rsidRPr="00015B53">
              <w:t>ИТОГО:</w:t>
            </w:r>
          </w:p>
        </w:tc>
        <w:tc>
          <w:tcPr>
            <w:tcW w:w="1083" w:type="dxa"/>
            <w:tcBorders>
              <w:top w:val="nil"/>
              <w:left w:val="nil"/>
              <w:bottom w:val="single" w:sz="8" w:space="0" w:color="auto"/>
              <w:right w:val="single" w:sz="8" w:space="0" w:color="auto"/>
            </w:tcBorders>
            <w:tcMar>
              <w:top w:w="0" w:type="dxa"/>
              <w:left w:w="108" w:type="dxa"/>
              <w:bottom w:w="0" w:type="dxa"/>
              <w:right w:w="108" w:type="dxa"/>
            </w:tcMar>
          </w:tcPr>
          <w:p w14:paraId="5B399EF9" w14:textId="77777777" w:rsidR="00BC18CE" w:rsidRPr="00015B53" w:rsidRDefault="00BC18CE">
            <w:pPr>
              <w:jc w:val="center"/>
            </w:pPr>
          </w:p>
        </w:tc>
        <w:tc>
          <w:tcPr>
            <w:tcW w:w="2164" w:type="dxa"/>
            <w:tcBorders>
              <w:top w:val="nil"/>
              <w:left w:val="nil"/>
              <w:bottom w:val="single" w:sz="8" w:space="0" w:color="auto"/>
              <w:right w:val="single" w:sz="8" w:space="0" w:color="auto"/>
            </w:tcBorders>
            <w:tcMar>
              <w:top w:w="0" w:type="dxa"/>
              <w:left w:w="108" w:type="dxa"/>
              <w:bottom w:w="0" w:type="dxa"/>
              <w:right w:w="108" w:type="dxa"/>
            </w:tcMar>
          </w:tcPr>
          <w:p w14:paraId="4C949970" w14:textId="77777777" w:rsidR="00BC18CE" w:rsidRPr="00015B53" w:rsidRDefault="00BC18CE">
            <w:pPr>
              <w:jc w:val="cente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BCF3580" w14:textId="77777777" w:rsidR="00BC18CE" w:rsidRPr="00015B53" w:rsidRDefault="00BC18CE">
            <w:pPr>
              <w:jc w:val="cente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7446B35" w14:textId="77777777" w:rsidR="00BC18CE" w:rsidRPr="00015B53" w:rsidRDefault="00BC18CE">
            <w:pPr>
              <w:jc w:val="center"/>
            </w:pPr>
          </w:p>
        </w:tc>
        <w:tc>
          <w:tcPr>
            <w:tcW w:w="1871" w:type="dxa"/>
            <w:tcBorders>
              <w:top w:val="nil"/>
              <w:left w:val="nil"/>
              <w:bottom w:val="single" w:sz="8" w:space="0" w:color="auto"/>
              <w:right w:val="single" w:sz="8" w:space="0" w:color="auto"/>
            </w:tcBorders>
            <w:tcMar>
              <w:top w:w="0" w:type="dxa"/>
              <w:left w:w="108" w:type="dxa"/>
              <w:bottom w:w="0" w:type="dxa"/>
              <w:right w:w="108" w:type="dxa"/>
            </w:tcMar>
          </w:tcPr>
          <w:p w14:paraId="76D1A5E5" w14:textId="77777777" w:rsidR="00BC18CE" w:rsidRPr="00015B53" w:rsidRDefault="00BC18CE">
            <w:pPr>
              <w:jc w:val="center"/>
              <w:rPr>
                <w:color w:val="FF0000"/>
              </w:rPr>
            </w:pPr>
          </w:p>
        </w:tc>
      </w:tr>
    </w:tbl>
    <w:p w14:paraId="4484BCD2" w14:textId="77777777" w:rsidR="00BC18CE" w:rsidRPr="00015B53" w:rsidRDefault="00BC18CE" w:rsidP="005A6FB6">
      <w:pPr>
        <w:tabs>
          <w:tab w:val="left" w:pos="9356"/>
        </w:tabs>
        <w:jc w:val="center"/>
        <w:rPr>
          <w:rFonts w:eastAsia="Calibri"/>
          <w:b/>
          <w:bCs/>
        </w:rPr>
      </w:pPr>
    </w:p>
    <w:p w14:paraId="35BB13F3" w14:textId="77777777" w:rsidR="005A6FB6" w:rsidRPr="00015B53" w:rsidRDefault="005A6FB6" w:rsidP="005A6FB6">
      <w:pPr>
        <w:tabs>
          <w:tab w:val="left" w:pos="9356"/>
        </w:tabs>
        <w:spacing w:after="160" w:line="259" w:lineRule="auto"/>
        <w:rPr>
          <w:rFonts w:eastAsia="Calibri"/>
          <w:lang w:eastAsia="en-US"/>
        </w:rPr>
      </w:pPr>
    </w:p>
    <w:p w14:paraId="3152A6BA" w14:textId="77777777" w:rsidR="005A6FB6" w:rsidRPr="00015B53" w:rsidRDefault="005A6FB6" w:rsidP="00316E48"/>
    <w:p w14:paraId="195DA086" w14:textId="77777777" w:rsidR="005A6FB6" w:rsidRPr="00015B53" w:rsidRDefault="005A6FB6" w:rsidP="00316E48"/>
    <w:sectPr w:rsidR="005A6FB6" w:rsidRPr="00015B53" w:rsidSect="005A6FB6">
      <w:footerReference w:type="default" r:id="rId10"/>
      <w:headerReference w:type="first" r:id="rId11"/>
      <w:pgSz w:w="11906" w:h="16838"/>
      <w:pgMar w:top="1134" w:right="851" w:bottom="992" w:left="1134" w:header="709"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BA57" w14:textId="77777777" w:rsidR="00832926" w:rsidRDefault="00832926" w:rsidP="00786458">
      <w:r>
        <w:separator/>
      </w:r>
    </w:p>
  </w:endnote>
  <w:endnote w:type="continuationSeparator" w:id="0">
    <w:p w14:paraId="400628EB" w14:textId="77777777" w:rsidR="00832926" w:rsidRDefault="00832926"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865"/>
      <w:docPartObj>
        <w:docPartGallery w:val="Page Numbers (Bottom of Page)"/>
        <w:docPartUnique/>
      </w:docPartObj>
    </w:sdtPr>
    <w:sdtEndPr/>
    <w:sdtContent>
      <w:p w14:paraId="0B244F90" w14:textId="6F5BA26B" w:rsidR="00C006E5" w:rsidRDefault="00C006E5">
        <w:pPr>
          <w:pStyle w:val="a5"/>
          <w:jc w:val="right"/>
        </w:pPr>
        <w:r>
          <w:fldChar w:fldCharType="begin"/>
        </w:r>
        <w:r>
          <w:instrText>PAGE   \* MERGEFORMAT</w:instrText>
        </w:r>
        <w:r>
          <w:fldChar w:fldCharType="separate"/>
        </w:r>
        <w:r w:rsidR="00F93ECB">
          <w:rPr>
            <w:noProof/>
          </w:rPr>
          <w:t>2</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40F1" w14:textId="77777777" w:rsidR="00832926" w:rsidRDefault="00832926" w:rsidP="00786458">
      <w:r>
        <w:separator/>
      </w:r>
    </w:p>
  </w:footnote>
  <w:footnote w:type="continuationSeparator" w:id="0">
    <w:p w14:paraId="24360425" w14:textId="77777777" w:rsidR="00832926" w:rsidRDefault="00832926"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763"/>
      <w:gridCol w:w="1694"/>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7"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8"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1"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A841894"/>
    <w:multiLevelType w:val="multilevel"/>
    <w:tmpl w:val="1C622E38"/>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2"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3"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5"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8"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1"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2"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7"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9"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3"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5"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9"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5"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7"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0" w15:restartNumberingAfterBreak="0">
    <w:nsid w:val="6D57765C"/>
    <w:multiLevelType w:val="multilevel"/>
    <w:tmpl w:val="1688B55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2"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6"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8"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1"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2"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4"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AE87A91"/>
    <w:multiLevelType w:val="hybridMultilevel"/>
    <w:tmpl w:val="EA1A8B4A"/>
    <w:lvl w:ilvl="0" w:tplc="B39040B4">
      <w:start w:val="1"/>
      <w:numFmt w:val="decimal"/>
      <w:lvlText w:val="%1."/>
      <w:lvlJc w:val="left"/>
      <w:pPr>
        <w:ind w:left="4755"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5039"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1"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2"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3"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4"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5"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6"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7"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2904162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7203351">
    <w:abstractNumId w:val="77"/>
  </w:num>
  <w:num w:numId="3" w16cid:durableId="792210909">
    <w:abstractNumId w:val="44"/>
  </w:num>
  <w:num w:numId="4" w16cid:durableId="1545292663">
    <w:abstractNumId w:val="107"/>
  </w:num>
  <w:num w:numId="5" w16cid:durableId="1524200320">
    <w:abstractNumId w:val="92"/>
  </w:num>
  <w:num w:numId="6" w16cid:durableId="16517007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5181562">
    <w:abstractNumId w:val="8"/>
  </w:num>
  <w:num w:numId="8" w16cid:durableId="1804618635">
    <w:abstractNumId w:val="106"/>
  </w:num>
  <w:num w:numId="9" w16cid:durableId="1923247820">
    <w:abstractNumId w:val="58"/>
  </w:num>
  <w:num w:numId="10" w16cid:durableId="1353801515">
    <w:abstractNumId w:val="98"/>
  </w:num>
  <w:num w:numId="11" w16cid:durableId="3477310">
    <w:abstractNumId w:val="30"/>
  </w:num>
  <w:num w:numId="12" w16cid:durableId="27341187">
    <w:abstractNumId w:val="53"/>
  </w:num>
  <w:num w:numId="13" w16cid:durableId="1420952270">
    <w:abstractNumId w:val="11"/>
  </w:num>
  <w:num w:numId="14" w16cid:durableId="1867400764">
    <w:abstractNumId w:val="118"/>
  </w:num>
  <w:num w:numId="15" w16cid:durableId="1380128463">
    <w:abstractNumId w:val="16"/>
  </w:num>
  <w:num w:numId="16" w16cid:durableId="675378050">
    <w:abstractNumId w:val="45"/>
  </w:num>
  <w:num w:numId="17" w16cid:durableId="1893494981">
    <w:abstractNumId w:val="74"/>
  </w:num>
  <w:num w:numId="18" w16cid:durableId="844366915">
    <w:abstractNumId w:val="17"/>
  </w:num>
  <w:num w:numId="19" w16cid:durableId="1131442951">
    <w:abstractNumId w:val="87"/>
  </w:num>
  <w:num w:numId="20" w16cid:durableId="736249490">
    <w:abstractNumId w:val="18"/>
  </w:num>
  <w:num w:numId="21" w16cid:durableId="1137183690">
    <w:abstractNumId w:val="81"/>
  </w:num>
  <w:num w:numId="22" w16cid:durableId="952594840">
    <w:abstractNumId w:val="117"/>
  </w:num>
  <w:num w:numId="23" w16cid:durableId="1661352993">
    <w:abstractNumId w:val="54"/>
  </w:num>
  <w:num w:numId="24" w16cid:durableId="76488555">
    <w:abstractNumId w:val="15"/>
  </w:num>
  <w:num w:numId="25" w16cid:durableId="641228266">
    <w:abstractNumId w:val="75"/>
  </w:num>
  <w:num w:numId="26" w16cid:durableId="1331060137">
    <w:abstractNumId w:val="34"/>
  </w:num>
  <w:num w:numId="27" w16cid:durableId="707990288">
    <w:abstractNumId w:val="36"/>
  </w:num>
  <w:num w:numId="28" w16cid:durableId="587613990">
    <w:abstractNumId w:val="23"/>
  </w:num>
  <w:num w:numId="29" w16cid:durableId="1591693710">
    <w:abstractNumId w:val="33"/>
  </w:num>
  <w:num w:numId="30" w16cid:durableId="692804924">
    <w:abstractNumId w:val="90"/>
  </w:num>
  <w:num w:numId="31" w16cid:durableId="1551647673">
    <w:abstractNumId w:val="3"/>
  </w:num>
  <w:num w:numId="32" w16cid:durableId="1853839926">
    <w:abstractNumId w:val="32"/>
  </w:num>
  <w:num w:numId="33" w16cid:durableId="1049299929">
    <w:abstractNumId w:val="113"/>
  </w:num>
  <w:num w:numId="34" w16cid:durableId="637032790">
    <w:abstractNumId w:val="41"/>
  </w:num>
  <w:num w:numId="35" w16cid:durableId="2031954150">
    <w:abstractNumId w:val="115"/>
  </w:num>
  <w:num w:numId="36" w16cid:durableId="78647472">
    <w:abstractNumId w:val="13"/>
  </w:num>
  <w:num w:numId="37" w16cid:durableId="1495099722">
    <w:abstractNumId w:val="93"/>
  </w:num>
  <w:num w:numId="38" w16cid:durableId="1466964640">
    <w:abstractNumId w:val="2"/>
  </w:num>
  <w:num w:numId="39" w16cid:durableId="1882589278">
    <w:abstractNumId w:val="73"/>
  </w:num>
  <w:num w:numId="40" w16cid:durableId="293633096">
    <w:abstractNumId w:val="79"/>
  </w:num>
  <w:num w:numId="41" w16cid:durableId="2048873210">
    <w:abstractNumId w:val="76"/>
  </w:num>
  <w:num w:numId="42" w16cid:durableId="1148857673">
    <w:abstractNumId w:val="60"/>
  </w:num>
  <w:num w:numId="43" w16cid:durableId="1560165361">
    <w:abstractNumId w:val="91"/>
  </w:num>
  <w:num w:numId="44" w16cid:durableId="1437675138">
    <w:abstractNumId w:val="119"/>
  </w:num>
  <w:num w:numId="45" w16cid:durableId="762729036">
    <w:abstractNumId w:val="59"/>
  </w:num>
  <w:num w:numId="46" w16cid:durableId="66465400">
    <w:abstractNumId w:val="6"/>
  </w:num>
  <w:num w:numId="47" w16cid:durableId="1713966006">
    <w:abstractNumId w:val="112"/>
  </w:num>
  <w:num w:numId="48" w16cid:durableId="419646883">
    <w:abstractNumId w:val="80"/>
  </w:num>
  <w:num w:numId="49" w16cid:durableId="1399133215">
    <w:abstractNumId w:val="19"/>
  </w:num>
  <w:num w:numId="50" w16cid:durableId="1289435151">
    <w:abstractNumId w:val="83"/>
  </w:num>
  <w:num w:numId="51" w16cid:durableId="311910085">
    <w:abstractNumId w:val="31"/>
  </w:num>
  <w:num w:numId="52" w16cid:durableId="1516116151">
    <w:abstractNumId w:val="57"/>
  </w:num>
  <w:num w:numId="53" w16cid:durableId="725183467">
    <w:abstractNumId w:val="72"/>
  </w:num>
  <w:num w:numId="54" w16cid:durableId="1304385142">
    <w:abstractNumId w:val="14"/>
  </w:num>
  <w:num w:numId="55" w16cid:durableId="1919946172">
    <w:abstractNumId w:val="96"/>
  </w:num>
  <w:num w:numId="56" w16cid:durableId="969826930">
    <w:abstractNumId w:val="49"/>
  </w:num>
  <w:num w:numId="57" w16cid:durableId="1720785842">
    <w:abstractNumId w:val="12"/>
  </w:num>
  <w:num w:numId="58" w16cid:durableId="1590887589">
    <w:abstractNumId w:val="1"/>
  </w:num>
  <w:num w:numId="59" w16cid:durableId="655571900">
    <w:abstractNumId w:val="88"/>
  </w:num>
  <w:num w:numId="60" w16cid:durableId="231701716">
    <w:abstractNumId w:val="0"/>
  </w:num>
  <w:num w:numId="61" w16cid:durableId="1720207410">
    <w:abstractNumId w:val="21"/>
  </w:num>
  <w:num w:numId="62" w16cid:durableId="976573515">
    <w:abstractNumId w:val="114"/>
  </w:num>
  <w:num w:numId="63" w16cid:durableId="1261447654">
    <w:abstractNumId w:val="67"/>
  </w:num>
  <w:num w:numId="64" w16cid:durableId="2002613559">
    <w:abstractNumId w:val="25"/>
  </w:num>
  <w:num w:numId="65" w16cid:durableId="1989821824">
    <w:abstractNumId w:val="109"/>
  </w:num>
  <w:num w:numId="66" w16cid:durableId="989673963">
    <w:abstractNumId w:val="40"/>
  </w:num>
  <w:num w:numId="67" w16cid:durableId="811367280">
    <w:abstractNumId w:val="102"/>
  </w:num>
  <w:num w:numId="68" w16cid:durableId="1130972749">
    <w:abstractNumId w:val="82"/>
  </w:num>
  <w:num w:numId="69" w16cid:durableId="1975988234">
    <w:abstractNumId w:val="78"/>
  </w:num>
  <w:num w:numId="70" w16cid:durableId="1294947197">
    <w:abstractNumId w:val="43"/>
  </w:num>
  <w:num w:numId="71" w16cid:durableId="1233345172">
    <w:abstractNumId w:val="124"/>
  </w:num>
  <w:num w:numId="72" w16cid:durableId="719866657">
    <w:abstractNumId w:val="71"/>
  </w:num>
  <w:num w:numId="73" w16cid:durableId="1507358279">
    <w:abstractNumId w:val="35"/>
  </w:num>
  <w:num w:numId="74" w16cid:durableId="1525362933">
    <w:abstractNumId w:val="62"/>
  </w:num>
  <w:num w:numId="75" w16cid:durableId="997028626">
    <w:abstractNumId w:val="105"/>
    <w:lvlOverride w:ilvl="0">
      <w:startOverride w:val="1"/>
    </w:lvlOverride>
    <w:lvlOverride w:ilvl="1"/>
    <w:lvlOverride w:ilvl="2"/>
    <w:lvlOverride w:ilvl="3"/>
    <w:lvlOverride w:ilvl="4"/>
    <w:lvlOverride w:ilvl="5"/>
    <w:lvlOverride w:ilvl="6"/>
    <w:lvlOverride w:ilvl="7"/>
    <w:lvlOverride w:ilvl="8"/>
  </w:num>
  <w:num w:numId="76" w16cid:durableId="875240827">
    <w:abstractNumId w:val="5"/>
  </w:num>
  <w:num w:numId="77" w16cid:durableId="456526725">
    <w:abstractNumId w:val="56"/>
  </w:num>
  <w:num w:numId="78" w16cid:durableId="974485399">
    <w:abstractNumId w:val="121"/>
  </w:num>
  <w:num w:numId="79" w16cid:durableId="2063820878">
    <w:abstractNumId w:val="46"/>
  </w:num>
  <w:num w:numId="80" w16cid:durableId="478807684">
    <w:abstractNumId w:val="61"/>
  </w:num>
  <w:num w:numId="81" w16cid:durableId="1770461931">
    <w:abstractNumId w:val="84"/>
  </w:num>
  <w:num w:numId="82" w16cid:durableId="1275136025">
    <w:abstractNumId w:val="39"/>
  </w:num>
  <w:num w:numId="83" w16cid:durableId="179856214">
    <w:abstractNumId w:val="68"/>
  </w:num>
  <w:num w:numId="84" w16cid:durableId="1966545238">
    <w:abstractNumId w:val="120"/>
  </w:num>
  <w:num w:numId="85" w16cid:durableId="744500016">
    <w:abstractNumId w:val="86"/>
  </w:num>
  <w:num w:numId="86" w16cid:durableId="534122296">
    <w:abstractNumId w:val="51"/>
  </w:num>
  <w:num w:numId="87" w16cid:durableId="63991913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8972431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763191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4582230">
    <w:abstractNumId w:val="125"/>
  </w:num>
  <w:num w:numId="91" w16cid:durableId="1301039072">
    <w:abstractNumId w:val="50"/>
  </w:num>
  <w:num w:numId="92" w16cid:durableId="445079339">
    <w:abstractNumId w:val="48"/>
  </w:num>
  <w:num w:numId="93" w16cid:durableId="1879508039">
    <w:abstractNumId w:val="116"/>
  </w:num>
  <w:num w:numId="94" w16cid:durableId="896933697">
    <w:abstractNumId w:val="70"/>
  </w:num>
  <w:num w:numId="95" w16cid:durableId="680088470">
    <w:abstractNumId w:val="47"/>
  </w:num>
  <w:num w:numId="96" w16cid:durableId="1999841167">
    <w:abstractNumId w:val="110"/>
  </w:num>
  <w:num w:numId="97" w16cid:durableId="274679259">
    <w:abstractNumId w:val="63"/>
  </w:num>
  <w:num w:numId="98" w16cid:durableId="1937668377">
    <w:abstractNumId w:val="122"/>
  </w:num>
  <w:num w:numId="99" w16cid:durableId="1837570771">
    <w:abstractNumId w:val="99"/>
  </w:num>
  <w:num w:numId="100" w16cid:durableId="780613212">
    <w:abstractNumId w:val="10"/>
  </w:num>
  <w:num w:numId="101" w16cid:durableId="91973720">
    <w:abstractNumId w:val="127"/>
  </w:num>
  <w:num w:numId="102" w16cid:durableId="795106084">
    <w:abstractNumId w:val="9"/>
  </w:num>
  <w:num w:numId="103" w16cid:durableId="1495148323">
    <w:abstractNumId w:val="42"/>
  </w:num>
  <w:num w:numId="104" w16cid:durableId="668485157">
    <w:abstractNumId w:val="89"/>
  </w:num>
  <w:num w:numId="105" w16cid:durableId="910507071">
    <w:abstractNumId w:val="123"/>
  </w:num>
  <w:num w:numId="106" w16cid:durableId="1775591577">
    <w:abstractNumId w:val="94"/>
  </w:num>
  <w:num w:numId="107" w16cid:durableId="125514628">
    <w:abstractNumId w:val="29"/>
  </w:num>
  <w:num w:numId="108" w16cid:durableId="844899604">
    <w:abstractNumId w:val="126"/>
  </w:num>
  <w:num w:numId="109" w16cid:durableId="1249078786">
    <w:abstractNumId w:val="20"/>
  </w:num>
  <w:num w:numId="110" w16cid:durableId="794175285">
    <w:abstractNumId w:val="65"/>
  </w:num>
  <w:num w:numId="111" w16cid:durableId="1248921216">
    <w:abstractNumId w:val="22"/>
  </w:num>
  <w:num w:numId="112" w16cid:durableId="517618074">
    <w:abstractNumId w:val="66"/>
  </w:num>
  <w:num w:numId="113" w16cid:durableId="359088848">
    <w:abstractNumId w:val="95"/>
  </w:num>
  <w:num w:numId="114" w16cid:durableId="443230774">
    <w:abstractNumId w:val="103"/>
  </w:num>
  <w:num w:numId="115" w16cid:durableId="945498904">
    <w:abstractNumId w:val="26"/>
  </w:num>
  <w:num w:numId="116" w16cid:durableId="1779371051">
    <w:abstractNumId w:val="64"/>
  </w:num>
  <w:num w:numId="117" w16cid:durableId="1347444473">
    <w:abstractNumId w:val="24"/>
  </w:num>
  <w:num w:numId="118" w16cid:durableId="1499922803">
    <w:abstractNumId w:val="4"/>
  </w:num>
  <w:num w:numId="119" w16cid:durableId="1894461982">
    <w:abstractNumId w:val="52"/>
  </w:num>
  <w:num w:numId="120" w16cid:durableId="1707288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639871301">
    <w:abstractNumId w:val="27"/>
  </w:num>
  <w:num w:numId="122" w16cid:durableId="1703674925">
    <w:abstractNumId w:val="85"/>
  </w:num>
  <w:num w:numId="123" w16cid:durableId="672225464">
    <w:abstractNumId w:val="7"/>
  </w:num>
  <w:num w:numId="124" w16cid:durableId="283927759">
    <w:abstractNumId w:val="97"/>
  </w:num>
  <w:num w:numId="125" w16cid:durableId="772626869">
    <w:abstractNumId w:val="101"/>
  </w:num>
  <w:num w:numId="126" w16cid:durableId="579828196">
    <w:abstractNumId w:val="104"/>
  </w:num>
  <w:num w:numId="127" w16cid:durableId="1182163675">
    <w:abstractNumId w:val="55"/>
  </w:num>
  <w:num w:numId="128" w16cid:durableId="1059481571">
    <w:abstractNumId w:val="100"/>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15B53"/>
    <w:rsid w:val="000502CF"/>
    <w:rsid w:val="000719DD"/>
    <w:rsid w:val="0008583A"/>
    <w:rsid w:val="00184B19"/>
    <w:rsid w:val="001A4C98"/>
    <w:rsid w:val="002229DD"/>
    <w:rsid w:val="00230941"/>
    <w:rsid w:val="002625E2"/>
    <w:rsid w:val="00264FA0"/>
    <w:rsid w:val="00281960"/>
    <w:rsid w:val="002B13B9"/>
    <w:rsid w:val="002B4A55"/>
    <w:rsid w:val="002D7CD0"/>
    <w:rsid w:val="002F6597"/>
    <w:rsid w:val="00311469"/>
    <w:rsid w:val="003145A6"/>
    <w:rsid w:val="00316E48"/>
    <w:rsid w:val="00332AFE"/>
    <w:rsid w:val="00335A67"/>
    <w:rsid w:val="00380419"/>
    <w:rsid w:val="00382DAE"/>
    <w:rsid w:val="00383231"/>
    <w:rsid w:val="00394DB0"/>
    <w:rsid w:val="003A1AAB"/>
    <w:rsid w:val="00422693"/>
    <w:rsid w:val="004577FE"/>
    <w:rsid w:val="00493D06"/>
    <w:rsid w:val="004A1A63"/>
    <w:rsid w:val="004C2FE7"/>
    <w:rsid w:val="004F0418"/>
    <w:rsid w:val="00517378"/>
    <w:rsid w:val="0052542C"/>
    <w:rsid w:val="00545DBD"/>
    <w:rsid w:val="005533AB"/>
    <w:rsid w:val="00572B36"/>
    <w:rsid w:val="0059508A"/>
    <w:rsid w:val="005A00A7"/>
    <w:rsid w:val="005A6FB6"/>
    <w:rsid w:val="005D30B3"/>
    <w:rsid w:val="00621DFC"/>
    <w:rsid w:val="00654411"/>
    <w:rsid w:val="00674395"/>
    <w:rsid w:val="006D6725"/>
    <w:rsid w:val="006E6440"/>
    <w:rsid w:val="00720357"/>
    <w:rsid w:val="007225F6"/>
    <w:rsid w:val="00740901"/>
    <w:rsid w:val="0077088A"/>
    <w:rsid w:val="00786458"/>
    <w:rsid w:val="00794A09"/>
    <w:rsid w:val="007C074B"/>
    <w:rsid w:val="007F5303"/>
    <w:rsid w:val="008245B3"/>
    <w:rsid w:val="00832926"/>
    <w:rsid w:val="00832CFF"/>
    <w:rsid w:val="00840F18"/>
    <w:rsid w:val="00854ADC"/>
    <w:rsid w:val="00877896"/>
    <w:rsid w:val="008B39C6"/>
    <w:rsid w:val="008C1E0C"/>
    <w:rsid w:val="0098190C"/>
    <w:rsid w:val="00990378"/>
    <w:rsid w:val="009C2819"/>
    <w:rsid w:val="00A32FD2"/>
    <w:rsid w:val="00AA4933"/>
    <w:rsid w:val="00AA6C16"/>
    <w:rsid w:val="00AE3984"/>
    <w:rsid w:val="00B05672"/>
    <w:rsid w:val="00B06E9B"/>
    <w:rsid w:val="00B51449"/>
    <w:rsid w:val="00B70AD1"/>
    <w:rsid w:val="00B91932"/>
    <w:rsid w:val="00BC18CE"/>
    <w:rsid w:val="00BE29E3"/>
    <w:rsid w:val="00BF29B4"/>
    <w:rsid w:val="00C006E5"/>
    <w:rsid w:val="00C379A2"/>
    <w:rsid w:val="00C56718"/>
    <w:rsid w:val="00C7673C"/>
    <w:rsid w:val="00C76B02"/>
    <w:rsid w:val="00C969FC"/>
    <w:rsid w:val="00CF26A9"/>
    <w:rsid w:val="00D26FE9"/>
    <w:rsid w:val="00D65560"/>
    <w:rsid w:val="00DB6FF3"/>
    <w:rsid w:val="00DD4B85"/>
    <w:rsid w:val="00E454FF"/>
    <w:rsid w:val="00E57922"/>
    <w:rsid w:val="00EA0DE2"/>
    <w:rsid w:val="00ED3ACA"/>
    <w:rsid w:val="00EE1FD1"/>
    <w:rsid w:val="00F0140A"/>
    <w:rsid w:val="00F47A19"/>
    <w:rsid w:val="00F54AAD"/>
    <w:rsid w:val="00F93ECB"/>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17">
    <w:name w:val="Сетка таблицы1"/>
    <w:basedOn w:val="a1"/>
    <w:next w:val="a7"/>
    <w:uiPriority w:val="39"/>
    <w:rsid w:val="00316E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716467141">
      <w:bodyDiv w:val="1"/>
      <w:marLeft w:val="0"/>
      <w:marRight w:val="0"/>
      <w:marTop w:val="0"/>
      <w:marBottom w:val="0"/>
      <w:divBdr>
        <w:top w:val="none" w:sz="0" w:space="0" w:color="auto"/>
        <w:left w:val="none" w:sz="0" w:space="0" w:color="auto"/>
        <w:bottom w:val="none" w:sz="0" w:space="0" w:color="auto"/>
        <w:right w:val="none" w:sz="0" w:space="0" w:color="auto"/>
      </w:divBdr>
    </w:div>
    <w:div w:id="723597948">
      <w:bodyDiv w:val="1"/>
      <w:marLeft w:val="0"/>
      <w:marRight w:val="0"/>
      <w:marTop w:val="0"/>
      <w:marBottom w:val="0"/>
      <w:divBdr>
        <w:top w:val="none" w:sz="0" w:space="0" w:color="auto"/>
        <w:left w:val="none" w:sz="0" w:space="0" w:color="auto"/>
        <w:bottom w:val="none" w:sz="0" w:space="0" w:color="auto"/>
        <w:right w:val="none" w:sz="0" w:space="0" w:color="auto"/>
      </w:divBdr>
    </w:div>
    <w:div w:id="892539361">
      <w:bodyDiv w:val="1"/>
      <w:marLeft w:val="0"/>
      <w:marRight w:val="0"/>
      <w:marTop w:val="0"/>
      <w:marBottom w:val="0"/>
      <w:divBdr>
        <w:top w:val="none" w:sz="0" w:space="0" w:color="auto"/>
        <w:left w:val="none" w:sz="0" w:space="0" w:color="auto"/>
        <w:bottom w:val="none" w:sz="0" w:space="0" w:color="auto"/>
        <w:right w:val="none" w:sz="0" w:space="0" w:color="auto"/>
      </w:divBdr>
    </w:div>
    <w:div w:id="16098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informatcionnie_set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ndia.ru/text/category/avtorizatciy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BE0E-9722-4B76-A595-2AA4537F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2720</Words>
  <Characters>15504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Фролова Виктория Андреевна</cp:lastModifiedBy>
  <cp:revision>5</cp:revision>
  <cp:lastPrinted>2018-10-11T09:13:00Z</cp:lastPrinted>
  <dcterms:created xsi:type="dcterms:W3CDTF">2024-03-11T12:07:00Z</dcterms:created>
  <dcterms:modified xsi:type="dcterms:W3CDTF">2024-03-13T12:57:00Z</dcterms:modified>
</cp:coreProperties>
</file>